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activeX/activeX2.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2023-11-25</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2011, Nr. </w:t>
      </w:r>
      <w:fldSimple w:instr="HYPERLINK https://www.e-tar.lt/portal/legalAct.html?documentId=TAR.0D036FF45ADB">
        <w:r w:rsidRPr="00532B9F">
          <w:rPr>
            <w:rFonts w:ascii="Times New Roman" w:eastAsia="MS Mincho" w:hAnsi="Times New Roman"/>
            <w:sz w:val="20"/>
            <w:i/>
            <w:iCs/>
            <w:color w:val="0000FF" w:themeColor="hyperlink"/>
            <w:u w:val="single"/>
          </w:rPr>
          <w:t>102-4789</w:t>
        </w:r>
      </w:fldSimple>
      <w:r>
        <w:rPr>
          <w:rFonts w:ascii="Times New Roman" w:eastAsia="MS Mincho" w:hAnsi="Times New Roman"/>
          <w:sz w:val="20"/>
          <w:i/>
          <w:iCs/>
        </w:rPr>
        <w:t>, i. k. 1112250ISAK000V-756</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2022-08-16:</w:t>
      </w:r>
    </w:p>
    <w:p>
      <w:pPr>
        <w:rPr>
          <w:rFonts w:ascii="Times New Roman" w:hAnsi="Times New Roman"/>
          <w:sz w:val="20"/>
          <w:i/>
        </w:rPr>
      </w:pPr>
      <w:r>
        <w:rPr>
          <w:rFonts w:ascii="Times New Roman" w:hAnsi="Times New Roman"/>
          <w:sz w:val="20"/>
          <w:i/>
        </w:rPr>
        <w:t xml:space="preserve">Nr. </w:t>
      </w:r>
      <w:fldSimple w:instr="HYPERLINK https://www.e-tar.lt/portal/legalAct.html?documentId=14a274601a2011edb4cae1b158f98ea5">
        <w:r w:rsidRPr="00532B9F">
          <w:rPr>
            <w:rFonts w:ascii="Times New Roman" w:eastAsia="MS Mincho" w:hAnsi="Times New Roman"/>
            <w:sz w:val="20"/>
            <w:i/>
            <w:iCs/>
            <w:color w:val="0000FF" w:themeColor="hyperlink"/>
            <w:u w:val="single"/>
          </w:rPr>
          <w:t>V-1350</w:t>
        </w:r>
      </w:fldSimple>
      <w:r>
        <w:rPr>
          <w:rFonts w:ascii="Times New Roman" w:eastAsia="MS Mincho" w:hAnsi="Times New Roman"/>
          <w:sz w:val="20"/>
          <w:i/>
          <w:iCs/>
        </w:rPr>
        <w:t>,
2022-08-12,
paskelbta TAR 2022-08-12, i. k. 2022-17066                </w:t>
      </w:r>
    </w:p>
    <w:p>
      <w:pPr>
        <w:rPr>
          <w:rFonts w:ascii="Times New Roman" w:hAnsi="Times New Roman"/>
          <w:sz w:val="22"/>
        </w:rPr>
      </w:pPr>
    </w:p>
    <w:p>
      <w:pPr>
        <w:jc w:val="center"/>
        <w:rPr>
          <w:color w:val="000000"/>
          <w:szCs w:val="24"/>
          <w:lang w:eastAsia="lt-LT"/>
        </w:rPr>
      </w:pPr>
      <w:r>
        <w:rPr>
          <w:b/>
          <w:bCs/>
          <w:color w:val="000000"/>
          <w:szCs w:val="24"/>
          <w:lang w:eastAsia="lt-LT"/>
        </w:rPr>
        <w:t>LIETUVOS RESPUBLIKOS SVEIKATOS APSAUGOS MINISTRAS</w:t>
      </w:r>
    </w:p>
    <w:p>
      <w:pPr>
        <w:ind w:firstLine="62"/>
        <w:jc w:val="center"/>
        <w:rPr>
          <w:color w:val="000000"/>
          <w:szCs w:val="24"/>
          <w:lang w:eastAsia="lt-LT"/>
        </w:rPr>
      </w:pPr>
    </w:p>
    <w:p>
      <w:pPr>
        <w:jc w:val="center"/>
        <w:rPr>
          <w:color w:val="000000"/>
          <w:szCs w:val="24"/>
          <w:lang w:eastAsia="lt-LT"/>
        </w:rPr>
      </w:pPr>
      <w:r>
        <w:rPr>
          <w:b/>
          <w:bCs/>
          <w:color w:val="000000"/>
          <w:szCs w:val="24"/>
          <w:lang w:eastAsia="lt-LT"/>
        </w:rPr>
        <w:t>ĮSAKYMAS</w:t>
      </w:r>
    </w:p>
    <w:p>
      <w:pPr>
        <w:widowControl w:val="0"/>
        <w:suppressAutoHyphens/>
        <w:ind w:firstLine="567"/>
        <w:jc w:val="center"/>
        <w:rPr>
          <w:szCs w:val="24"/>
        </w:rPr>
      </w:pPr>
      <w:r>
        <w:rPr>
          <w:b/>
          <w:bCs/>
          <w:caps/>
          <w:color w:val="000000"/>
        </w:rPr>
        <w:t>Dėl gripo ir (ar) COVID-19 ligos (koronaviruso infekcijos) epidemijos skelbimo ir atšaukimo tvarkos aprašo Patvirtinimo</w:t>
      </w:r>
    </w:p>
    <w:p>
      <w:pPr>
        <w:widowControl w:val="0"/>
        <w:suppressAutoHyphens/>
        <w:jc w:val="both"/>
        <w:rPr>
          <w:color w:val="000000"/>
        </w:rPr>
      </w:pPr>
    </w:p>
    <w:p>
      <w:pPr>
        <w:widowControl w:val="0"/>
        <w:suppressAutoHyphens/>
        <w:jc w:val="center"/>
        <w:rPr>
          <w:color w:val="000000"/>
        </w:rPr>
      </w:pPr>
      <w:r>
        <w:rPr>
          <w:color w:val="000000"/>
        </w:rPr>
        <w:t>2011 m. rugpjūčio 3 d. Nr. V-756</w:t>
      </w:r>
    </w:p>
    <w:p>
      <w:pPr>
        <w:widowControl w:val="0"/>
        <w:suppressAutoHyphens/>
        <w:jc w:val="center"/>
        <w:rPr>
          <w:color w:val="000000"/>
        </w:rPr>
      </w:pPr>
      <w:r>
        <w:rPr>
          <w:color w:val="000000"/>
        </w:rPr>
        <w:t>Vilnius</w:t>
      </w:r>
    </w:p>
    <w:p>
      <w:pPr>
        <w:widowControl w:val="0"/>
        <w:suppressAutoHyphens/>
        <w:jc w:val="both"/>
        <w:rPr>
          <w:color w:val="000000"/>
        </w:rPr>
      </w:pPr>
    </w:p>
    <w:p>
      <w:pPr>
        <w:widowControl w:val="0"/>
        <w:suppressAutoHyphens/>
        <w:ind w:firstLine="567"/>
        <w:jc w:val="both"/>
        <w:rPr>
          <w:color w:val="000000"/>
          <w:szCs w:val="24"/>
        </w:rPr>
      </w:pPr>
      <w:r>
        <w:rPr>
          <w:szCs w:val="24"/>
        </w:rPr>
        <w:t xml:space="preserve">Vadovaudamasis </w:t>
      </w:r>
      <w:r>
        <w:rPr>
          <w:color w:val="000000"/>
          <w:szCs w:val="24"/>
          <w:lang w:eastAsia="lt-LT"/>
        </w:rPr>
        <w:t xml:space="preserve">Lietuvos Respublikos žmonių </w:t>
      </w:r>
      <w:r>
        <w:rPr>
          <w:szCs w:val="24"/>
        </w:rPr>
        <w:t xml:space="preserve">užkrečiamųjų ligų profilaktikos ir kontrolės įstatymo 22 straipsnio 1 dalimi ir </w:t>
      </w:r>
      <w:r>
        <w:rPr>
          <w:color w:val="000000"/>
          <w:szCs w:val="24"/>
        </w:rPr>
        <w:t xml:space="preserve">siekdamas </w:t>
      </w:r>
      <w:r>
        <w:rPr>
          <w:szCs w:val="24"/>
        </w:rPr>
        <w:t>užtikrinti gripo, COVID-19 ligos (koronaviruso infekcijos) bei ūmių virusinių kvėpavimo takų infekcijų valdymą:</w:t>
      </w:r>
    </w:p>
    <w:p>
      <w:pPr>
        <w:widowControl w:val="0"/>
        <w:suppressAutoHyphens/>
        <w:ind w:firstLine="567"/>
        <w:jc w:val="both"/>
        <w:rPr>
          <w:color w:val="000000"/>
          <w:szCs w:val="24"/>
        </w:rPr>
      </w:pPr>
      <w:r>
        <w:rPr>
          <w:color w:val="000000"/>
          <w:szCs w:val="24"/>
        </w:rPr>
        <w:t>1</w:t>
      </w:r>
      <w:r>
        <w:rPr>
          <w:color w:val="000000"/>
          <w:szCs w:val="24"/>
        </w:rPr>
        <w:t>. T v i r t i n u Gripo ir (ar) COVID-19 ligos (koronaviruso infekcijos) epidemijos skelbimo ir atšaukimo tvarkos aprašą (pridedama).</w:t>
      </w:r>
    </w:p>
    <w:p>
      <w:pPr>
        <w:widowControl w:val="0"/>
        <w:suppressAutoHyphens/>
        <w:ind w:firstLine="567"/>
        <w:jc w:val="both"/>
      </w:pPr>
      <w:r>
        <w:rPr>
          <w:color w:val="000000"/>
          <w:szCs w:val="24"/>
        </w:rPr>
        <w:t>2</w:t>
      </w:r>
      <w:r>
        <w:rPr>
          <w:color w:val="000000"/>
          <w:szCs w:val="24"/>
        </w:rPr>
        <w:t>. P a v e d u įsakymo vykdymą kontroliuoti viceministrui pagal veiklos sritį.</w:t>
      </w:r>
      <w:r>
        <w:t xml:space="preserve"> </w:t>
      </w:r>
    </w:p>
    <w:p>
      <w:pPr>
        <w:widowControl w:val="0"/>
        <w:tabs>
          <w:tab w:val="right" w:pos="9071"/>
        </w:tabs>
        <w:suppressAutoHyphens/>
      </w:pPr>
    </w:p>
    <w:p>
      <w:pPr>
        <w:widowControl w:val="0"/>
        <w:tabs>
          <w:tab w:val="right" w:pos="9071"/>
        </w:tabs>
        <w:suppressAutoHyphens/>
      </w:pPr>
    </w:p>
    <w:p>
      <w:pPr>
        <w:widowControl w:val="0"/>
        <w:tabs>
          <w:tab w:val="right" w:pos="9071"/>
        </w:tabs>
        <w:suppressAutoHyphens/>
      </w:pPr>
    </w:p>
    <w:p>
      <w:pPr>
        <w:widowControl w:val="0"/>
        <w:tabs>
          <w:tab w:val="right" w:pos="9071"/>
        </w:tabs>
        <w:suppressAutoHyphens/>
        <w:rPr>
          <w:color w:val="000000"/>
        </w:rPr>
      </w:pPr>
      <w:r>
        <w:rPr>
          <w:caps/>
          <w:color w:val="000000"/>
        </w:rPr>
        <w:t>SVEIKATOS APSAUGOS MINISTRAS</w:t>
        <w:tab/>
        <w:t>RAIMONDAS ŠUKYS</w:t>
      </w:r>
    </w:p>
    <w:p/>
    <w:p>
      <w:pPr>
        <w:keepLines/>
        <w:widowControl w:val="0"/>
        <w:suppressAutoHyphens/>
        <w:ind w:left="3969"/>
        <w:sectPr>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pgNumType w:start="1"/>
          <w:cols w:space="1296"/>
          <w:titlePg/>
          <w:docGrid w:linePitch="360"/>
        </w:sectPr>
      </w:pPr>
    </w:p>
    <w:p>
      <w:pPr>
        <w:keepLines/>
        <w:widowControl w:val="0"/>
        <w:suppressAutoHyphens/>
        <w:ind w:left="3969"/>
        <w:rPr>
          <w:color w:val="000000"/>
        </w:rPr>
      </w:pPr>
      <w:r>
        <w:rPr>
          <w:color w:val="000000"/>
        </w:rPr>
        <w:t>PATVIRTINTA</w:t>
      </w:r>
    </w:p>
    <w:p>
      <w:pPr>
        <w:keepLines/>
        <w:widowControl w:val="0"/>
        <w:suppressAutoHyphens/>
        <w:ind w:left="3969"/>
        <w:rPr>
          <w:color w:val="000000"/>
        </w:rPr>
      </w:pPr>
      <w:r>
        <w:rPr>
          <w:color w:val="000000"/>
        </w:rPr>
        <w:t xml:space="preserve">Lietuvos Respublikos sveikatos apsaugos ministro </w:t>
      </w:r>
    </w:p>
    <w:p>
      <w:pPr>
        <w:keepLines/>
        <w:widowControl w:val="0"/>
        <w:suppressAutoHyphens/>
        <w:ind w:left="3969"/>
        <w:rPr>
          <w:color w:val="000000"/>
        </w:rPr>
      </w:pPr>
      <w:r>
        <w:rPr>
          <w:color w:val="000000"/>
        </w:rPr>
        <w:t>2011 m. rugpjūčio 3 d. įsakymu Nr. V-756</w:t>
      </w:r>
    </w:p>
    <w:p>
      <w:pPr>
        <w:tabs>
          <w:tab w:val="left" w:pos="1304"/>
          <w:tab w:val="left" w:pos="1457"/>
          <w:tab w:val="left" w:pos="1604"/>
          <w:tab w:val="left" w:pos="1757"/>
        </w:tabs>
        <w:ind w:left="3969"/>
        <w:rPr>
          <w:szCs w:val="24"/>
        </w:rPr>
      </w:pPr>
      <w:r>
        <w:rPr>
          <w:szCs w:val="24"/>
        </w:rPr>
        <w:t xml:space="preserve">(Lietuvos Respublikos sveikatos apsaugos ministro </w:t>
      </w:r>
    </w:p>
    <w:p>
      <w:pPr>
        <w:tabs>
          <w:tab w:val="left" w:pos="1304"/>
          <w:tab w:val="left" w:pos="1457"/>
          <w:tab w:val="left" w:pos="1604"/>
          <w:tab w:val="left" w:pos="1757"/>
        </w:tabs>
        <w:ind w:left="3969"/>
        <w:rPr>
          <w:szCs w:val="24"/>
        </w:rPr>
      </w:pPr>
      <w:r>
        <w:rPr>
          <w:color w:val="000000"/>
          <w:szCs w:val="24"/>
        </w:rPr>
        <w:t xml:space="preserve">2022 m. rugpjūčio 12 d. </w:t>
      </w:r>
      <w:r>
        <w:rPr>
          <w:szCs w:val="24"/>
        </w:rPr>
        <w:t>įsakymo Nr. V-1350</w:t>
      </w:r>
    </w:p>
    <w:p>
      <w:pPr>
        <w:tabs>
          <w:tab w:val="left" w:pos="1304"/>
          <w:tab w:val="left" w:pos="1457"/>
          <w:tab w:val="left" w:pos="1604"/>
          <w:tab w:val="left" w:pos="1757"/>
        </w:tabs>
        <w:ind w:left="3969"/>
        <w:rPr>
          <w:szCs w:val="24"/>
        </w:rPr>
      </w:pPr>
      <w:r>
        <w:rPr>
          <w:szCs w:val="24"/>
        </w:rPr>
        <w:t>redakcija)</w:t>
      </w:r>
    </w:p>
    <w:p>
      <w:pPr>
        <w:keepLines/>
        <w:widowControl w:val="0"/>
        <w:suppressAutoHyphens/>
        <w:ind w:left="4535"/>
        <w:rPr>
          <w:color w:val="000000"/>
        </w:rPr>
      </w:pPr>
    </w:p>
    <w:p>
      <w:pPr>
        <w:widowControl w:val="0"/>
        <w:suppressAutoHyphens/>
        <w:ind w:firstLine="567"/>
        <w:jc w:val="both"/>
        <w:rPr>
          <w:color w:val="000000"/>
        </w:rPr>
      </w:pPr>
    </w:p>
    <w:p>
      <w:pPr>
        <w:keepLines/>
        <w:widowControl w:val="0"/>
        <w:suppressAutoHyphens/>
        <w:jc w:val="center"/>
        <w:rPr>
          <w:b/>
          <w:bCs/>
          <w:caps/>
          <w:color w:val="000000"/>
        </w:rPr>
      </w:pPr>
      <w:r>
        <w:rPr>
          <w:b/>
          <w:bCs/>
          <w:caps/>
          <w:color w:val="000000"/>
        </w:rPr>
        <w:t>GRIPO ir (ar) COVID-19 ligos (koronaviruso infekcijos) EPIDEMIJOS SKELBIMO IR ATŠAUKIMO TVARKOS APRAŠAS</w:t>
      </w:r>
    </w:p>
    <w:p>
      <w:pPr>
        <w:widowControl w:val="0"/>
        <w:suppressAutoHyphens/>
        <w:ind w:firstLine="567"/>
        <w:jc w:val="both"/>
        <w:rPr>
          <w:color w:val="000000"/>
        </w:rPr>
      </w:pPr>
    </w:p>
    <w:p>
      <w:pPr>
        <w:keepLines/>
        <w:widowControl w:val="0"/>
        <w:suppressAutoHyphens/>
        <w:jc w:val="center"/>
        <w:rPr>
          <w:b/>
          <w:bCs/>
          <w:caps/>
          <w:color w:val="000000"/>
        </w:rPr>
      </w:pPr>
      <w:r>
        <w:rPr>
          <w:b/>
          <w:bCs/>
          <w:caps/>
          <w:color w:val="000000"/>
          <w:szCs w:val="24"/>
        </w:rPr>
        <w:t>I</w:t>
      </w:r>
      <w:r>
        <w:rPr>
          <w:b/>
          <w:bCs/>
          <w:caps/>
          <w:color w:val="000000"/>
          <w:szCs w:val="24"/>
        </w:rPr>
        <w:t xml:space="preserve"> </w:t>
      </w:r>
      <w:r>
        <w:rPr>
          <w:b/>
          <w:bCs/>
          <w:color w:val="000000"/>
          <w:szCs w:val="24"/>
          <w:lang w:eastAsia="lt-LT"/>
        </w:rPr>
        <w:t>SKYRIUS</w:t>
      </w:r>
    </w:p>
    <w:p>
      <w:pPr>
        <w:keepLines/>
        <w:widowControl w:val="0"/>
        <w:suppressAutoHyphens/>
        <w:jc w:val="center"/>
        <w:rPr>
          <w:b/>
          <w:bCs/>
          <w:caps/>
          <w:color w:val="000000"/>
        </w:rPr>
      </w:pPr>
      <w:r>
        <w:rPr>
          <w:b/>
          <w:bCs/>
          <w:caps/>
          <w:color w:val="000000"/>
        </w:rPr>
        <w:t>BENDROSIOS NUOSTATOS</w:t>
      </w:r>
    </w:p>
    <w:p>
      <w:pPr>
        <w:widowControl w:val="0"/>
        <w:suppressAutoHyphens/>
        <w:ind w:firstLine="567"/>
        <w:jc w:val="both"/>
        <w:rPr>
          <w:color w:val="000000"/>
        </w:rPr>
      </w:pPr>
    </w:p>
    <w:p>
      <w:pPr>
        <w:widowControl w:val="0"/>
        <w:suppressAutoHyphens/>
        <w:ind w:firstLine="720"/>
        <w:jc w:val="both"/>
        <w:rPr>
          <w:color w:val="000000"/>
        </w:rPr>
      </w:pPr>
      <w:r>
        <w:t>1</w:t>
      </w:r>
      <w:r>
        <w:t xml:space="preserve">. </w:t>
      </w:r>
      <w:r>
        <w:rPr>
          <w:color w:val="000000"/>
        </w:rPr>
        <w:t>Gripo ir (ar) COVID-19 ligos (koronaviruso infekcijos) epidemijos skelbimo ir atšaukimo tvarkos aprašas (toliau – Aprašas) nustato gripo ir (ar) COVID-19 ligos (koronaviruso infekcijos) (toliau – COVID-19 liga) epidemijos šalyje ar savivaldybėje skelbimo ir atšaukimo tvarką bei kriterijus.</w:t>
      </w:r>
    </w:p>
    <w:p>
      <w:pPr>
        <w:widowControl w:val="0"/>
        <w:suppressAutoHyphens/>
        <w:ind w:firstLine="720"/>
        <w:jc w:val="both"/>
        <w:rPr>
          <w:color w:val="000000"/>
        </w:rPr>
      </w:pPr>
      <w:r>
        <w:rPr>
          <w:color w:val="000000"/>
        </w:rPr>
        <w:t>2</w:t>
      </w:r>
      <w:r>
        <w:rPr>
          <w:color w:val="000000"/>
        </w:rPr>
        <w:t>. Aprašas taikomas siekiant įvertinti gripo, COVID-19 ligos ir ūmių viršutinių kvėpavimo takų infekcijų (toliau – ŪVKTI) epideminę situaciją ir priimti sprendimą dėl gripo ir (ar) COVID-19 ligos epidemijos šalyje ar savivaldybėje skelbimo ar atšaukimo, kai gripo ir (ar) COVID-19 ligos plitimas kelia didelį pavojų visuomenės sveikatai.</w:t>
      </w:r>
    </w:p>
    <w:p>
      <w:pPr>
        <w:widowControl w:val="0"/>
        <w:tabs>
          <w:tab w:val="left" w:pos="709"/>
          <w:tab w:val="left" w:pos="851"/>
        </w:tabs>
        <w:suppressAutoHyphens/>
        <w:spacing w:line="252" w:lineRule="auto"/>
        <w:ind w:firstLine="720"/>
        <w:jc w:val="both"/>
        <w:rPr>
          <w:color w:val="000000"/>
        </w:rPr>
      </w:pPr>
      <w:r>
        <w:rPr>
          <w:szCs w:val="24"/>
        </w:rPr>
        <w:t>3</w:t>
      </w:r>
      <w:r>
        <w:rPr>
          <w:szCs w:val="24"/>
        </w:rPr>
        <w:t>. Nacionalinis visuomenės sveikatos centras prie Sveikatos apsaugos ministerijos (toliau – NVSC) renka, apibendrina epidemiologinės priežiūros ir kitus duomenis, reikalingus įvertinti gripo, COVID-19 ligos ir ŪVKTI epideminę situaciją, jos atitiktį gripo ir (ar) COVID-19 ligos epidemijos šalyje ar savivaldybėje skelbimo ar atšaukimo kriterijams. Jei NVSC vertinimas rodo, kad duomenys atitinka gripo ir (ar) COVID-19 ligos epidemijos šalyje skelbimo ar atšaukimo kriterijus, NVSC apie tai informuoja Sveikatos apsaugos ministeriją (toliau – SAM). Jei NVSC vertinimas rodo, kad duomenys atitinka gripo ir (ar) COVID-19 ligos epidemijos savivaldybėje skelbimo ar atšaukimo kriterijus, NVSC apie tai informuoja savivaldybės merą.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d12c0e60209711ee9de9e7e0fd363afc">
        <w:r w:rsidRPr="00532B9F">
          <w:rPr>
            <w:rFonts w:ascii="Times New Roman" w:eastAsia="MS Mincho" w:hAnsi="Times New Roman"/>
            <w:sz w:val="20"/>
            <w:i/>
            <w:iCs/>
            <w:color w:val="0000FF" w:themeColor="hyperlink"/>
            <w:u w:val="single"/>
          </w:rPr>
          <w:t>V-799</w:t>
        </w:r>
      </w:fldSimple>
      <w:r>
        <w:rPr>
          <w:rFonts w:ascii="Times New Roman" w:eastAsia="MS Mincho" w:hAnsi="Times New Roman"/>
          <w:sz w:val="20"/>
          <w:i/>
          <w:iCs/>
        </w:rPr>
        <w:t>,
2023-07-12,
paskelbta TAR 2023-07-12, i. k. 2023-14410            </w:t>
      </w:r>
    </w:p>
    <w:p/>
    <w:p>
      <w:pPr>
        <w:widowControl w:val="0"/>
        <w:tabs>
          <w:tab w:val="left" w:pos="709"/>
          <w:tab w:val="left" w:pos="851"/>
        </w:tabs>
        <w:suppressAutoHyphens/>
        <w:spacing w:line="252" w:lineRule="auto"/>
        <w:ind w:firstLine="567"/>
        <w:jc w:val="both"/>
        <w:rPr>
          <w:color w:val="000000"/>
        </w:rPr>
      </w:pPr>
      <w:r>
        <w:rPr>
          <w:szCs w:val="24"/>
        </w:rPr>
        <w:t>4</w:t>
      </w:r>
      <w:r>
        <w:rPr>
          <w:szCs w:val="24"/>
        </w:rPr>
        <w:t>. NVSC teikimu gripo ir (ar) COVID-19 ligos epidemiją šalyje skelbia ir atšaukia sveikatos apsaugos ministras ar jo įgaliotas asmuo, savivaldybėje – savivaldybės meras.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d12c0e60209711ee9de9e7e0fd363afc">
        <w:r w:rsidRPr="00532B9F">
          <w:rPr>
            <w:rFonts w:ascii="Times New Roman" w:eastAsia="MS Mincho" w:hAnsi="Times New Roman"/>
            <w:sz w:val="20"/>
            <w:i/>
            <w:iCs/>
            <w:color w:val="0000FF" w:themeColor="hyperlink"/>
            <w:u w:val="single"/>
          </w:rPr>
          <w:t>V-799</w:t>
        </w:r>
      </w:fldSimple>
      <w:r>
        <w:rPr>
          <w:rFonts w:ascii="Times New Roman" w:eastAsia="MS Mincho" w:hAnsi="Times New Roman"/>
          <w:sz w:val="20"/>
          <w:i/>
          <w:iCs/>
        </w:rPr>
        <w:t>,
2023-07-12,
paskelbta TAR 2023-07-12, i. k. 2023-14410            </w:t>
      </w:r>
    </w:p>
    <w:p/>
    <w:p>
      <w:pPr>
        <w:keepLines/>
        <w:widowControl w:val="0"/>
        <w:suppressAutoHyphens/>
        <w:jc w:val="center"/>
        <w:rPr>
          <w:b/>
          <w:bCs/>
          <w:caps/>
          <w:color w:val="000000"/>
        </w:rPr>
      </w:pPr>
      <w:r>
        <w:rPr>
          <w:b/>
          <w:bCs/>
          <w:caps/>
          <w:color w:val="000000"/>
          <w:szCs w:val="24"/>
        </w:rPr>
        <w:t>II</w:t>
      </w:r>
      <w:r>
        <w:rPr>
          <w:b/>
          <w:bCs/>
          <w:caps/>
          <w:color w:val="000000"/>
          <w:szCs w:val="24"/>
        </w:rPr>
        <w:t xml:space="preserve"> </w:t>
      </w:r>
      <w:r>
        <w:rPr>
          <w:b/>
          <w:bCs/>
          <w:color w:val="000000"/>
          <w:szCs w:val="24"/>
          <w:lang w:eastAsia="lt-LT"/>
        </w:rPr>
        <w:t>SKYRIUS</w:t>
      </w:r>
    </w:p>
    <w:p>
      <w:pPr>
        <w:keepLines/>
        <w:widowControl w:val="0"/>
        <w:suppressAutoHyphens/>
        <w:jc w:val="center"/>
        <w:rPr>
          <w:b/>
          <w:bCs/>
          <w:caps/>
          <w:color w:val="000000"/>
        </w:rPr>
      </w:pPr>
      <w:r>
        <w:rPr>
          <w:b/>
          <w:bCs/>
          <w:caps/>
          <w:color w:val="000000"/>
        </w:rPr>
        <w:t>GRIPO ir (ar) COVID-19 ligos (koronaviruso infekcijos) EPIDEMIJOS ŠALYJE SKELBIMO IR ATŠAUKIMO KRITERIJAI</w:t>
      </w:r>
    </w:p>
    <w:p>
      <w:pPr>
        <w:widowControl w:val="0"/>
        <w:suppressAutoHyphens/>
        <w:ind w:firstLine="567"/>
        <w:jc w:val="both"/>
        <w:rPr>
          <w:color w:val="000000"/>
        </w:rPr>
      </w:pPr>
    </w:p>
    <w:p>
      <w:pPr>
        <w:widowControl w:val="0"/>
        <w:suppressAutoHyphens/>
        <w:ind w:firstLine="567"/>
        <w:jc w:val="both"/>
        <w:rPr>
          <w:color w:val="000000"/>
        </w:rPr>
      </w:pPr>
      <w:r>
        <w:rPr>
          <w:color w:val="000000"/>
        </w:rPr>
        <w:t>5</w:t>
      </w:r>
      <w:r>
        <w:rPr>
          <w:color w:val="000000"/>
        </w:rPr>
        <w:t>. Gripo ir (ar) COVID-19 ligos epidemiją šalyje rekomenduojama skelbti, kai pagal gripo, COVID-19 ligos ir ŪVKTI epidemiologinės priežiūros ir kitus duomenis nustatoma atitiktis pagrindiniams kriterijams (atitinka bent vieną iš šių kriterijų):</w:t>
      </w:r>
    </w:p>
    <w:p>
      <w:pPr>
        <w:widowControl w:val="0"/>
        <w:suppressAutoHyphens/>
        <w:ind w:firstLine="567"/>
        <w:jc w:val="both"/>
        <w:rPr>
          <w:color w:val="000000"/>
        </w:rPr>
      </w:pPr>
      <w:r>
        <w:rPr>
          <w:color w:val="000000"/>
        </w:rPr>
        <w:t>5.1</w:t>
      </w:r>
      <w:r>
        <w:rPr>
          <w:color w:val="000000"/>
        </w:rPr>
        <w:t>. suminis sergamumo gripu, COVID-19 ligos ir ŪVKTI rodiklis atitinka bent vieną iš šių kriterijų:</w:t>
      </w:r>
    </w:p>
    <w:p>
      <w:pPr>
        <w:widowControl w:val="0"/>
        <w:suppressAutoHyphens/>
        <w:ind w:firstLine="567"/>
        <w:jc w:val="both"/>
        <w:rPr>
          <w:color w:val="000000"/>
        </w:rPr>
      </w:pPr>
      <w:r>
        <w:rPr>
          <w:color w:val="000000"/>
        </w:rPr>
        <w:t>5.1.1</w:t>
      </w:r>
      <w:r>
        <w:rPr>
          <w:color w:val="000000"/>
        </w:rPr>
        <w:t>. suminis sergamumas šalyje viršija 1 500 atvejų 100 tūkst. gyventojų per savaitę;</w:t>
      </w:r>
    </w:p>
    <w:p>
      <w:pPr>
        <w:widowControl w:val="0"/>
        <w:suppressAutoHyphens/>
        <w:ind w:firstLine="567"/>
        <w:jc w:val="both"/>
        <w:rPr>
          <w:color w:val="000000"/>
        </w:rPr>
      </w:pPr>
      <w:r>
        <w:rPr>
          <w:color w:val="000000"/>
        </w:rPr>
        <w:t>5.1.2</w:t>
      </w:r>
      <w:r>
        <w:rPr>
          <w:color w:val="000000"/>
        </w:rPr>
        <w:t>. gyventojų skaičius savivaldybėse, kuriose suminis sergamumo rodiklis viršija 1 500 atvejų 100 tūkst. gyventojų per savaitę, sudaro daugiau nei 50 procentų visos Lietuvos gyventojų;</w:t>
      </w:r>
    </w:p>
    <w:p>
      <w:pPr>
        <w:widowControl w:val="0"/>
        <w:suppressAutoHyphens/>
        <w:ind w:firstLine="567"/>
        <w:jc w:val="both"/>
        <w:rPr>
          <w:strike/>
          <w:color w:val="000000"/>
        </w:rPr>
      </w:pPr>
      <w:r>
        <w:rPr>
          <w:color w:val="000000"/>
        </w:rPr>
        <w:t>5.1.3</w:t>
      </w:r>
      <w:r>
        <w:rPr>
          <w:color w:val="000000"/>
        </w:rPr>
        <w:t>. daugiau nei 50 procentų Lietuvos savivaldybių suminis sergamumo rodiklis viršija 1 500 atvejų 100 tūkst. Gyventojų per savaitę.</w:t>
      </w:r>
    </w:p>
    <w:p>
      <w:pPr>
        <w:widowControl w:val="0"/>
        <w:suppressAutoHyphens/>
        <w:ind w:firstLine="567"/>
        <w:jc w:val="both"/>
        <w:rPr>
          <w:color w:val="000000"/>
        </w:rPr>
      </w:pPr>
      <w:r>
        <w:rPr>
          <w:color w:val="000000"/>
        </w:rPr>
        <w:t>5.2</w:t>
      </w:r>
      <w:r>
        <w:rPr>
          <w:color w:val="000000"/>
        </w:rPr>
        <w:t xml:space="preserve">. lovų užimtumas </w:t>
      </w:r>
      <w:r>
        <w:rPr>
          <w:color w:val="000000"/>
          <w:spacing w:val="-2"/>
        </w:rPr>
        <w:t xml:space="preserve">dėl gripo </w:t>
      </w:r>
      <w:r>
        <w:rPr>
          <w:color w:val="000000"/>
        </w:rPr>
        <w:t>ir (ar) COVID-19 ligos atitinka bent vieną iš šių kriterijų:</w:t>
      </w:r>
    </w:p>
    <w:p>
      <w:pPr>
        <w:widowControl w:val="0"/>
        <w:suppressAutoHyphens/>
        <w:ind w:firstLine="567"/>
        <w:jc w:val="both"/>
        <w:rPr>
          <w:color w:val="000000"/>
        </w:rPr>
      </w:pPr>
      <w:r>
        <w:rPr>
          <w:color w:val="000000"/>
        </w:rPr>
        <w:t>5.2.1</w:t>
      </w:r>
      <w:r>
        <w:rPr>
          <w:color w:val="000000"/>
        </w:rPr>
        <w:t>. gripo ir (ar) COVID-19 ligos gydymo lovų užimtumas pasiekia 1 500 lovų ir toks lovų užimtumas laikosi ne mažiau kaip savaitę;</w:t>
      </w:r>
    </w:p>
    <w:p>
      <w:pPr>
        <w:widowControl w:val="0"/>
        <w:suppressAutoHyphens/>
        <w:ind w:firstLine="567"/>
        <w:jc w:val="both"/>
        <w:rPr>
          <w:color w:val="000000"/>
          <w:spacing w:val="-2"/>
        </w:rPr>
      </w:pPr>
      <w:r>
        <w:t>5</w:t>
      </w:r>
      <w:r>
        <w:rPr>
          <w:color w:val="000000"/>
        </w:rPr>
        <w:t>.2.2</w:t>
      </w:r>
      <w:r>
        <w:rPr>
          <w:color w:val="000000"/>
        </w:rPr>
        <w:t xml:space="preserve">. </w:t>
      </w:r>
      <w:r>
        <w:rPr>
          <w:color w:val="000000"/>
          <w:spacing w:val="-2"/>
        </w:rPr>
        <w:t xml:space="preserve">reanimacijos ir intensyvios terapijos skyriuose </w:t>
      </w:r>
      <w:r>
        <w:rPr>
          <w:color w:val="000000"/>
        </w:rPr>
        <w:t xml:space="preserve">lovų užimtumas </w:t>
      </w:r>
      <w:r>
        <w:rPr>
          <w:color w:val="000000"/>
          <w:spacing w:val="-2"/>
        </w:rPr>
        <w:t xml:space="preserve">dėl gripo </w:t>
      </w:r>
      <w:r>
        <w:rPr>
          <w:color w:val="000000"/>
        </w:rPr>
        <w:t>ir (ar) COVID-19 ligos</w:t>
      </w:r>
      <w:r>
        <w:rPr>
          <w:color w:val="000000"/>
          <w:spacing w:val="-2"/>
        </w:rPr>
        <w:t xml:space="preserve"> </w:t>
      </w:r>
      <w:r>
        <w:rPr>
          <w:color w:val="000000"/>
        </w:rPr>
        <w:t>pasiekia 120 lovų ir toks lovų užimtumas laikosi ne mažiau kaip savaitę</w:t>
      </w:r>
      <w:r>
        <w:rPr>
          <w:color w:val="000000"/>
          <w:spacing w:val="-2"/>
        </w:rPr>
        <w:t>.</w:t>
      </w:r>
    </w:p>
    <w:p>
      <w:pPr>
        <w:widowControl w:val="0"/>
        <w:suppressAutoHyphens/>
        <w:ind w:firstLine="567"/>
        <w:jc w:val="both"/>
        <w:rPr>
          <w:color w:val="000000"/>
        </w:rPr>
      </w:pPr>
      <w:r>
        <w:rPr>
          <w:color w:val="000000"/>
        </w:rPr>
        <w:t>6</w:t>
      </w:r>
      <w:r>
        <w:rPr>
          <w:color w:val="000000"/>
        </w:rPr>
        <w:t>. Gripo ir (ar) COVID-19 ligos epidemiją šalyje siūloma atšaukti, kai nustatoma, kad gripo, COVID-19 ligos ir ŪVKTI epidemiologinės priežiūros ir kiti duomenys ne trumpiau kaip dvi savaites neatitinka kriterijų.</w:t>
      </w:r>
    </w:p>
    <w:p>
      <w:pPr>
        <w:widowControl w:val="0"/>
        <w:suppressAutoHyphens/>
        <w:ind w:firstLine="567"/>
        <w:jc w:val="both"/>
        <w:rPr>
          <w:color w:val="000000"/>
        </w:rPr>
      </w:pPr>
    </w:p>
    <w:p>
      <w:pPr>
        <w:keepLines/>
        <w:widowControl w:val="0"/>
        <w:suppressAutoHyphens/>
        <w:jc w:val="center"/>
        <w:rPr>
          <w:b/>
          <w:bCs/>
          <w:caps/>
          <w:strike/>
          <w:color w:val="000000"/>
          <w:szCs w:val="24"/>
        </w:rPr>
      </w:pPr>
      <w:r>
        <w:rPr>
          <w:b/>
          <w:bCs/>
          <w:caps/>
          <w:color w:val="000000"/>
          <w:szCs w:val="24"/>
        </w:rPr>
        <w:t>III</w:t>
      </w:r>
      <w:r>
        <w:rPr>
          <w:b/>
          <w:bCs/>
          <w:caps/>
          <w:color w:val="000000"/>
          <w:szCs w:val="24"/>
        </w:rPr>
        <w:t xml:space="preserve"> </w:t>
      </w:r>
      <w:r>
        <w:rPr>
          <w:b/>
          <w:bCs/>
          <w:color w:val="000000"/>
          <w:szCs w:val="24"/>
          <w:lang w:eastAsia="lt-LT"/>
        </w:rPr>
        <w:t>SKYRIUS</w:t>
      </w:r>
    </w:p>
    <w:p>
      <w:pPr>
        <w:keepLines/>
        <w:widowControl w:val="0"/>
        <w:suppressAutoHyphens/>
        <w:jc w:val="center"/>
        <w:rPr>
          <w:b/>
          <w:bCs/>
          <w:caps/>
          <w:color w:val="000000"/>
        </w:rPr>
      </w:pPr>
      <w:r>
        <w:rPr>
          <w:b/>
          <w:bCs/>
          <w:caps/>
          <w:color w:val="000000"/>
        </w:rPr>
        <w:t>GRIPO ir (ar) COVID-19 ligos EPIDEMIJOS savivaldybėje SKELBIMO IR ATŠAUKIMO KRITERIJAI</w:t>
      </w:r>
    </w:p>
    <w:p>
      <w:pPr>
        <w:widowControl w:val="0"/>
        <w:suppressAutoHyphens/>
        <w:ind w:firstLine="567"/>
        <w:jc w:val="both"/>
        <w:rPr>
          <w:color w:val="000000"/>
        </w:rPr>
      </w:pPr>
    </w:p>
    <w:p>
      <w:pPr>
        <w:widowControl w:val="0"/>
        <w:suppressAutoHyphens/>
        <w:ind w:firstLine="567"/>
        <w:jc w:val="both"/>
        <w:rPr>
          <w:color w:val="000000"/>
        </w:rPr>
      </w:pPr>
      <w:r>
        <w:t>7</w:t>
      </w:r>
      <w:r>
        <w:rPr>
          <w:color w:val="000000"/>
        </w:rPr>
        <w:t>. Gripo ir (ar) COVID-19 ligos epidemiją savivaldybėje rekomenduojama skelbti, kai pagal gripo, COVID-19 ligos ir ŪVKTI epidemiologinės priežiūros ir kitus duomenis, toje savivaldybėje suminis sergamumo gripu, COVID-19 ligos ir ŪVKTI rodiklis viršija 1 500 atvejų 100 tūkst. gyventojų per savaitę.</w:t>
      </w:r>
    </w:p>
    <w:p>
      <w:pPr>
        <w:ind w:firstLine="567"/>
        <w:jc w:val="both"/>
        <w:rPr>
          <w:color w:val="000000"/>
          <w:szCs w:val="24"/>
        </w:rPr>
      </w:pPr>
      <w:r>
        <w:t>8</w:t>
      </w:r>
      <w:r>
        <w:rPr>
          <w:color w:val="000000"/>
        </w:rPr>
        <w:t xml:space="preserve">. </w:t>
      </w:r>
      <w:r>
        <w:rPr>
          <w:color w:val="000000"/>
          <w:szCs w:val="24"/>
        </w:rPr>
        <w:t xml:space="preserve">Vertinant sergamumą kaip epideminį, atsižvelgiama į atitinkamus administracinei teritorijai būdingus neepideminio laikotarpio sergamumo rodiklius, sergamumo dinamiką bei kitus epidemiologinius ypatumus (hospitalizacijos ir reanimacijos </w:t>
      </w:r>
      <w:r>
        <w:rPr>
          <w:color w:val="000000"/>
          <w:spacing w:val="-2"/>
        </w:rPr>
        <w:t>ir intensyvios terapijos</w:t>
      </w:r>
      <w:r>
        <w:rPr>
          <w:color w:val="000000"/>
          <w:szCs w:val="24"/>
        </w:rPr>
        <w:t xml:space="preserve"> lovų užimtumo dėl </w:t>
      </w:r>
      <w:r>
        <w:rPr>
          <w:color w:val="000000"/>
        </w:rPr>
        <w:t xml:space="preserve">gripo ir (ar) COVID-19 ligos </w:t>
      </w:r>
      <w:r>
        <w:rPr>
          <w:color w:val="000000"/>
          <w:szCs w:val="24"/>
        </w:rPr>
        <w:t xml:space="preserve">dinamika savivaldybėje ar regione, teigiamų tyrimų proporcija tarp visų atliktų tyrimų ir kt.). </w:t>
      </w:r>
    </w:p>
    <w:p>
      <w:pPr>
        <w:widowControl w:val="0"/>
        <w:suppressAutoHyphens/>
        <w:ind w:firstLine="567"/>
        <w:jc w:val="both"/>
        <w:rPr>
          <w:color w:val="000000"/>
        </w:rPr>
      </w:pPr>
      <w:r>
        <w:rPr>
          <w:color w:val="000000"/>
        </w:rPr>
        <w:t>9</w:t>
      </w:r>
      <w:r>
        <w:rPr>
          <w:color w:val="000000"/>
        </w:rPr>
        <w:t>. Gripo</w:t>
      </w:r>
      <w:r>
        <w:rPr>
          <w:color w:val="000000"/>
          <w:szCs w:val="24"/>
          <w:lang w:eastAsia="lt-LT"/>
        </w:rPr>
        <w:t xml:space="preserve"> ir (ar) COVID-19 ligos</w:t>
      </w:r>
      <w:r>
        <w:rPr>
          <w:color w:val="000000"/>
        </w:rPr>
        <w:t xml:space="preserve"> epidemiją savivaldybėje siūloma atšaukti, kai nustatoma, kad gripo, COVID-19 ligos ir ŪVKTI epidemiologinės priežiūros ir kiti duomenys ne trumpiau kaip dvi savaites neatitinka kriterijų.</w:t>
      </w:r>
    </w:p>
    <w:p>
      <w:pPr>
        <w:widowControl w:val="0"/>
        <w:suppressAutoHyphens/>
        <w:ind w:firstLine="567"/>
        <w:jc w:val="both"/>
      </w:pPr>
    </w:p>
    <w:p>
      <w:pPr>
        <w:jc w:val="center"/>
        <w:rPr>
          <w:b/>
          <w:bCs/>
          <w:color w:val="000000"/>
          <w:szCs w:val="24"/>
          <w:lang w:eastAsia="lt-LT"/>
        </w:rPr>
      </w:pPr>
      <w:r>
        <w:rPr>
          <w:b/>
          <w:bCs/>
          <w:color w:val="000000"/>
          <w:szCs w:val="24"/>
          <w:lang w:eastAsia="lt-LT"/>
        </w:rPr>
        <w:t>IV</w:t>
      </w:r>
      <w:r>
        <w:rPr>
          <w:b/>
          <w:bCs/>
          <w:color w:val="000000"/>
          <w:szCs w:val="24"/>
          <w:lang w:eastAsia="lt-LT"/>
        </w:rPr>
        <w:t xml:space="preserve"> SKYRIUS</w:t>
      </w:r>
    </w:p>
    <w:p>
      <w:pPr>
        <w:jc w:val="center"/>
        <w:rPr>
          <w:b/>
          <w:bCs/>
          <w:color w:val="000000"/>
          <w:szCs w:val="24"/>
          <w:lang w:eastAsia="lt-LT"/>
        </w:rPr>
      </w:pPr>
      <w:r>
        <w:rPr>
          <w:b/>
          <w:bCs/>
          <w:color w:val="000000"/>
          <w:szCs w:val="24"/>
          <w:lang w:eastAsia="lt-LT"/>
        </w:rPr>
        <w:t>BAIGIAMOSIOS NUOSTATOS</w:t>
      </w:r>
    </w:p>
    <w:p>
      <w:pPr>
        <w:jc w:val="both"/>
        <w:rPr>
          <w:color w:val="000000"/>
          <w:sz w:val="27"/>
          <w:szCs w:val="27"/>
          <w:lang w:eastAsia="lt-LT"/>
        </w:rPr>
      </w:pPr>
    </w:p>
    <w:p>
      <w:pPr>
        <w:widowControl w:val="0"/>
        <w:suppressAutoHyphens/>
        <w:ind w:firstLine="567"/>
        <w:jc w:val="both"/>
        <w:rPr>
          <w:color w:val="000000"/>
        </w:rPr>
      </w:pPr>
      <w:r>
        <w:rPr>
          <w:color w:val="000000"/>
          <w:szCs w:val="24"/>
          <w:lang w:eastAsia="lt-LT"/>
        </w:rPr>
        <w:t>10</w:t>
      </w:r>
      <w:r>
        <w:rPr>
          <w:color w:val="000000"/>
          <w:szCs w:val="24"/>
          <w:lang w:eastAsia="lt-LT"/>
        </w:rPr>
        <w:t xml:space="preserve">. Šalyje ar savivaldybėje paskelbus gripo ir (ar) COVID-19 ligos epidemiją, taikomos ar rekomenduojamos taikyti </w:t>
      </w:r>
      <w:r>
        <w:rPr>
          <w:color w:val="000000"/>
        </w:rPr>
        <w:t>gripo ir (ar) COVID-19 ligos plitimo ribojimo priemonės, nurodytos Aprašo 1 priede.</w:t>
      </w:r>
    </w:p>
    <w:p>
      <w:pPr>
        <w:widowControl w:val="0"/>
        <w:suppressAutoHyphens/>
        <w:jc w:val="center"/>
      </w:pPr>
    </w:p>
    <w:p>
      <w:pPr>
        <w:widowControl w:val="0"/>
        <w:suppressAutoHyphens/>
        <w:jc w:val="center"/>
        <w:rPr>
          <w:color w:val="000000"/>
        </w:rPr>
      </w:pPr>
      <w:r>
        <w:rPr>
          <w:color w:val="000000"/>
        </w:rPr>
        <w:t>_________________</w:t>
      </w:r>
    </w:p>
    <w:p>
      <w:pPr>
        <w:keepLines/>
        <w:widowControl w:val="0"/>
        <w:suppressAutoHyphens/>
        <w:ind w:left="3969"/>
        <w:sectPr>
          <w:pgSz w:w="11906" w:h="16838"/>
          <w:pgMar w:top="1701" w:right="567" w:bottom="1134" w:left="1701" w:header="567" w:footer="567" w:gutter="0"/>
          <w:pgNumType w:start="1"/>
          <w:cols w:space="1296"/>
          <w:titlePg/>
          <w:docGrid w:linePitch="360"/>
        </w:sectPr>
      </w:pPr>
    </w:p>
    <w:p>
      <w:pPr>
        <w:keepLines/>
        <w:widowControl w:val="0"/>
        <w:suppressAutoHyphens/>
        <w:ind w:left="3969"/>
        <w:rPr>
          <w:color w:val="000000"/>
        </w:rPr>
      </w:pPr>
      <w:r>
        <w:rPr>
          <w:color w:val="000000"/>
        </w:rPr>
        <w:t xml:space="preserve">Gripo ir (ar) COVID-19 ligos (koronaviruso infekcijos) </w:t>
      </w:r>
    </w:p>
    <w:p>
      <w:pPr>
        <w:keepLines/>
        <w:widowControl w:val="0"/>
        <w:suppressAutoHyphens/>
        <w:ind w:left="3969"/>
        <w:rPr>
          <w:color w:val="000000"/>
        </w:rPr>
      </w:pPr>
      <w:r>
        <w:rPr>
          <w:color w:val="000000"/>
        </w:rPr>
        <w:t>epidemijos skelbimo ir atšaukimo tvarkos aprašo</w:t>
      </w:r>
    </w:p>
    <w:p>
      <w:pPr>
        <w:keepLines/>
        <w:widowControl w:val="0"/>
        <w:suppressAutoHyphens/>
        <w:ind w:left="3969"/>
        <w:rPr>
          <w:color w:val="000000"/>
        </w:rPr>
      </w:pPr>
      <w:r>
        <w:rPr>
          <w:color w:val="000000"/>
        </w:rPr>
        <w:t>1</w:t>
      </w:r>
      <w:r>
        <w:rPr>
          <w:szCs w:val="24"/>
        </w:rPr>
        <w:t xml:space="preserve"> priedas</w:t>
      </w:r>
    </w:p>
    <w:p>
      <w:pPr>
        <w:keepLines/>
        <w:widowControl w:val="0"/>
        <w:suppressAutoHyphens/>
        <w:ind w:left="3969"/>
        <w:rPr>
          <w:color w:val="000000"/>
        </w:rPr>
      </w:pPr>
    </w:p>
    <w:p>
      <w:pPr>
        <w:widowControl w:val="0"/>
        <w:suppressAutoHyphens/>
        <w:ind w:firstLine="567"/>
        <w:jc w:val="both"/>
        <w:rPr>
          <w:color w:val="000000"/>
        </w:rPr>
      </w:pPr>
    </w:p>
    <w:p>
      <w:pPr>
        <w:keepLines/>
        <w:widowControl w:val="0"/>
        <w:suppressAutoHyphens/>
        <w:jc w:val="center"/>
        <w:rPr>
          <w:b/>
          <w:bCs/>
          <w:caps/>
          <w:color w:val="000000"/>
        </w:rPr>
      </w:pPr>
      <w:r>
        <w:rPr>
          <w:b/>
          <w:bCs/>
          <w:caps/>
          <w:color w:val="000000"/>
        </w:rPr>
        <w:t>REKOMENDUOJAMŲ GRIPO ir (ar) COVID-19 ligos (koronaviruso infekcijos) PLITIMO RIBOJIMO PRIEMONIŲ SĄRAŠAS</w:t>
      </w:r>
    </w:p>
    <w:p>
      <w:pPr>
        <w:widowControl w:val="0"/>
        <w:suppressAutoHyphens/>
        <w:ind w:firstLine="567"/>
        <w:jc w:val="both"/>
        <w:rPr>
          <w:color w:val="000000"/>
        </w:rPr>
      </w:pPr>
    </w:p>
    <w:p>
      <w:pPr>
        <w:keepLines/>
        <w:widowControl w:val="0"/>
        <w:suppressAutoHyphens/>
        <w:jc w:val="center"/>
        <w:rPr>
          <w:color w:val="000000"/>
        </w:rPr>
      </w:pPr>
    </w:p>
    <w:p>
      <w:pPr>
        <w:widowControl w:val="0"/>
        <w:suppressAutoHyphens/>
        <w:ind w:firstLine="567"/>
        <w:jc w:val="both"/>
        <w:rPr>
          <w:color w:val="000000"/>
        </w:rPr>
      </w:pPr>
      <w:r>
        <w:rPr>
          <w:color w:val="000000"/>
        </w:rPr>
        <w:t>1</w:t>
      </w:r>
      <w:r>
        <w:rPr>
          <w:color w:val="000000"/>
        </w:rPr>
        <w:t>. Gripo ir (ar) COVID-19 ligos (koronaviruso infekcijos) (toliau – COVID-19 liga) plitimo ribojimo priemonės taikomos siekiant sumažinti gripo ir (ar) COVID-19 ligos įtaką visuomenės sveikatai: sergamumą, mirtingumą, komplikacijų dažnį, nedarbingumą ir kt.</w:t>
      </w:r>
    </w:p>
    <w:p>
      <w:pPr>
        <w:widowControl w:val="0"/>
        <w:suppressAutoHyphens/>
        <w:ind w:firstLine="567"/>
        <w:jc w:val="both"/>
        <w:rPr>
          <w:color w:val="000000"/>
        </w:rPr>
      </w:pPr>
      <w:r>
        <w:rPr>
          <w:color w:val="000000"/>
        </w:rPr>
        <w:t>2</w:t>
      </w:r>
      <w:r>
        <w:rPr>
          <w:color w:val="000000"/>
        </w:rPr>
        <w:t>. Gripo ir (ar) COVID-19 ligos plitimo ribojimo priemonės taikomos profilaktiškai ir / ar paskelbus gripo ir (ar) COVID-19 ligos epidemiją šalyje ar savivaldybėje.</w:t>
      </w:r>
    </w:p>
    <w:p>
      <w:pPr>
        <w:spacing w:line="252" w:lineRule="auto"/>
        <w:ind w:firstLine="567"/>
        <w:jc w:val="both"/>
        <w:rPr>
          <w:strike/>
          <w:color w:val="000000"/>
        </w:rPr>
      </w:pPr>
      <w:r>
        <w:rPr>
          <w:szCs w:val="24"/>
          <w:lang w:eastAsia="lt-LT"/>
        </w:rPr>
        <w:t>3</w:t>
      </w:r>
      <w:r>
        <w:rPr>
          <w:szCs w:val="24"/>
          <w:lang w:eastAsia="lt-LT"/>
        </w:rPr>
        <w:t>. Rekomenduojamos gripo ir (ar) COVID-19 ligos plitimo ribojimo priemonės skirtos visuomenei, asmens ir visuomenės sveikatos priežiūros įstaigoms, valstybės ir savivaldybių institucijoms ir kitoms įmonėms, įstaigoms ar organizacijoms nepriklausomai nuo jų pavaldumo.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d12c0e60209711ee9de9e7e0fd363afc">
        <w:r w:rsidRPr="00532B9F">
          <w:rPr>
            <w:rFonts w:ascii="Times New Roman" w:eastAsia="MS Mincho" w:hAnsi="Times New Roman"/>
            <w:sz w:val="20"/>
            <w:i/>
            <w:iCs/>
            <w:color w:val="0000FF" w:themeColor="hyperlink"/>
            <w:u w:val="single"/>
          </w:rPr>
          <w:t>V-799</w:t>
        </w:r>
      </w:fldSimple>
      <w:r>
        <w:rPr>
          <w:rFonts w:ascii="Times New Roman" w:eastAsia="MS Mincho" w:hAnsi="Times New Roman"/>
          <w:sz w:val="20"/>
          <w:i/>
          <w:iCs/>
        </w:rPr>
        <w:t>,
2023-07-12,
paskelbta TAR 2023-07-12, i. k. 2023-14410            </w:t>
      </w:r>
    </w:p>
    <w:p/>
    <w:p>
      <w:pPr>
        <w:keepLines/>
        <w:widowControl w:val="0"/>
        <w:suppressAutoHyphens/>
        <w:ind w:firstLine="567"/>
        <w:jc w:val="both"/>
        <w:rPr>
          <w:color w:val="000000"/>
        </w:rPr>
      </w:pPr>
      <w:r>
        <w:rPr>
          <w:color w:val="000000"/>
        </w:rPr>
        <w:t>4</w:t>
      </w:r>
      <w:r>
        <w:rPr>
          <w:color w:val="000000"/>
        </w:rPr>
        <w:t>. Pagrindinė gripo ir (ar) COVID-19 ligos profilaktikos priemonė, leidžianti mažinti gripo ir (ar) COVID-19 ligos įtaką visuomenės sveikatai, – profilaktiniai gripo ir (ar) COVID-19 ligos vakcina, ypač gripo ir (ar) COVID-19 ligos rizikos grupėms priskiriamų asmenų skiepijimai.</w:t>
      </w:r>
    </w:p>
    <w:p>
      <w:pPr>
        <w:widowControl w:val="0"/>
        <w:suppressAutoHyphens/>
        <w:ind w:firstLine="567"/>
        <w:jc w:val="both"/>
        <w:rPr>
          <w:color w:val="000000"/>
        </w:rPr>
      </w:pPr>
      <w:r>
        <w:rPr>
          <w:color w:val="000000"/>
        </w:rPr>
        <w:t>5</w:t>
      </w:r>
      <w:r>
        <w:rPr>
          <w:color w:val="000000"/>
        </w:rPr>
        <w:t>. Gripo rizikos grupes skiepijimui sezoninio gripo vakcina prieš kiekvieną skiepijimo nuo gripo sezoną nustato Sveikatos apsaugos ministerija (toliau – SAM). Skiepijimai COVID-19 ligos vakcina vykdomi vadovaujantis</w:t>
      </w:r>
      <w:r>
        <w:rPr>
          <w:color w:val="000000"/>
          <w:szCs w:val="24"/>
        </w:rPr>
        <w:t xml:space="preserve"> </w:t>
      </w:r>
      <w:r>
        <w:rPr>
          <w:szCs w:val="24"/>
        </w:rPr>
        <w:t>Gyventojų skiepijimo COVID-19 ligos (koronaviruso infekcijos) vakcina organizavimo tvarkos apraše, patvirtintame Lietuvos Respublikos sveikatos apsaugos ministro 2020 m. gruodžio 23 d. įsakymu Nr. V-2997 „Dėl Gyventojų skiepijimo COVID-19 ligos (koronaviruso infekcijos) vakcina organizavimo tvarkos aprašo patvirtinimo“</w:t>
      </w:r>
      <w:r>
        <w:rPr>
          <w:color w:val="000000"/>
        </w:rPr>
        <w:t xml:space="preserve"> nustatyta tvarka.</w:t>
      </w:r>
    </w:p>
    <w:p>
      <w:pPr>
        <w:widowControl w:val="0"/>
        <w:suppressAutoHyphens/>
        <w:ind w:firstLine="567"/>
        <w:jc w:val="both"/>
        <w:rPr>
          <w:color w:val="000000"/>
          <w:szCs w:val="24"/>
        </w:rPr>
      </w:pPr>
      <w:r>
        <w:rPr>
          <w:color w:val="000000"/>
          <w:szCs w:val="24"/>
        </w:rPr>
        <w:t>6</w:t>
      </w:r>
      <w:r>
        <w:rPr>
          <w:color w:val="000000"/>
          <w:szCs w:val="24"/>
        </w:rPr>
        <w:t>. Atsiradus gripui, sukeltam naujo gripo viruso potipio (pandeminiam gripui), ir įsigijus vakciną, atliekami skiepijimai pandeminio gripo vakcina, vadovaujantis Lietuvos Respublikos sveikatos apsaugos ministro 2009 m. gruodžio 3 d. įsakymu Nr. V-990 „</w:t>
      </w:r>
      <w:r>
        <w:rPr>
          <w:szCs w:val="24"/>
        </w:rPr>
        <w:t>Dėl gyventojų grupių, kurios prioriteto tvarka bus skiepijamos valstybės biudžeto lėšomis įsigyta pandeminio gripo vakcina, nustatymo</w:t>
      </w:r>
      <w:r>
        <w:rPr>
          <w:color w:val="000000"/>
          <w:szCs w:val="24"/>
        </w:rPr>
        <w:t>“.</w:t>
      </w:r>
    </w:p>
    <w:p>
      <w:pPr>
        <w:widowControl w:val="0"/>
        <w:suppressAutoHyphens/>
        <w:ind w:firstLine="567"/>
        <w:jc w:val="both"/>
        <w:rPr>
          <w:color w:val="000000"/>
          <w:spacing w:val="-5"/>
        </w:rPr>
      </w:pPr>
      <w:r>
        <w:rPr>
          <w:color w:val="000000"/>
          <w:spacing w:val="-5"/>
          <w:szCs w:val="24"/>
        </w:rPr>
        <w:t>7</w:t>
      </w:r>
      <w:r>
        <w:rPr>
          <w:color w:val="000000"/>
          <w:spacing w:val="-5"/>
          <w:szCs w:val="24"/>
        </w:rPr>
        <w:t xml:space="preserve">. Nuolat rekomenduojamos gripo </w:t>
      </w:r>
      <w:r>
        <w:rPr>
          <w:color w:val="000000"/>
          <w:szCs w:val="24"/>
        </w:rPr>
        <w:t>ir (ar) COVID-19</w:t>
      </w:r>
      <w:r>
        <w:rPr>
          <w:color w:val="000000"/>
        </w:rPr>
        <w:t xml:space="preserve"> ligos </w:t>
      </w:r>
      <w:r>
        <w:rPr>
          <w:color w:val="000000"/>
          <w:spacing w:val="-5"/>
        </w:rPr>
        <w:t>plitimą ribojančios priemonės visuomenei, asmens ir visuomenės sveikatos priežiūros įstaigoms:</w:t>
      </w:r>
    </w:p>
    <w:p>
      <w:pPr>
        <w:widowControl w:val="0"/>
        <w:suppressAutoHyphens/>
        <w:ind w:firstLine="567"/>
        <w:jc w:val="both"/>
        <w:rPr>
          <w:color w:val="000000"/>
        </w:rPr>
      </w:pPr>
      <w:r>
        <w:rPr>
          <w:color w:val="000000"/>
        </w:rPr>
        <w:t>7.1</w:t>
      </w:r>
      <w:r>
        <w:rPr>
          <w:color w:val="000000"/>
        </w:rPr>
        <w:t>. reguliarus ir teisingas rankų plovimas ir (ar) dezinfekavimas;</w:t>
      </w:r>
    </w:p>
    <w:p>
      <w:pPr>
        <w:widowControl w:val="0"/>
        <w:suppressAutoHyphens/>
        <w:ind w:firstLine="567"/>
        <w:jc w:val="both"/>
        <w:rPr>
          <w:color w:val="000000"/>
        </w:rPr>
      </w:pPr>
      <w:r>
        <w:rPr>
          <w:color w:val="000000"/>
          <w:spacing w:val="-7"/>
        </w:rPr>
        <w:t>7.2</w:t>
      </w:r>
      <w:r>
        <w:rPr>
          <w:color w:val="000000"/>
          <w:spacing w:val="-7"/>
        </w:rPr>
        <w:t>. tinkama kvėpavimo takų higiena (kosint ar čiaudint prisidengti burną / nosį popierine servetėle ar nosine, nusiplauti rankas);</w:t>
      </w:r>
    </w:p>
    <w:p>
      <w:pPr>
        <w:widowControl w:val="0"/>
        <w:suppressAutoHyphens/>
        <w:ind w:firstLine="567"/>
        <w:jc w:val="both"/>
        <w:rPr>
          <w:color w:val="000000"/>
        </w:rPr>
      </w:pPr>
      <w:r>
        <w:rPr>
          <w:color w:val="000000"/>
        </w:rPr>
        <w:t>7.3</w:t>
      </w:r>
      <w:r>
        <w:rPr>
          <w:color w:val="000000"/>
        </w:rPr>
        <w:t xml:space="preserve">. medicininių kaukių ar respiratorių dėvėjimas sergant gripu, </w:t>
      </w:r>
      <w:r>
        <w:rPr>
          <w:color w:val="000000"/>
          <w:spacing w:val="-1"/>
        </w:rPr>
        <w:t>COVID-19 liga</w:t>
      </w:r>
      <w:r>
        <w:rPr>
          <w:color w:val="000000"/>
        </w:rPr>
        <w:t xml:space="preserve"> ar ūmiomis viršutinių kvėpavimo takų infekcijomis (toliau – ŪVKTI), slaugant sergantį asmenį;</w:t>
      </w:r>
    </w:p>
    <w:p>
      <w:pPr>
        <w:widowControl w:val="0"/>
        <w:suppressAutoHyphens/>
        <w:ind w:firstLine="567"/>
        <w:jc w:val="both"/>
        <w:rPr>
          <w:color w:val="000000"/>
        </w:rPr>
      </w:pPr>
      <w:r>
        <w:rPr>
          <w:color w:val="000000"/>
        </w:rPr>
        <w:t>7.4</w:t>
      </w:r>
      <w:r>
        <w:rPr>
          <w:color w:val="000000"/>
        </w:rPr>
        <w:t xml:space="preserve">. sergančiųjų gripu </w:t>
      </w:r>
      <w:r>
        <w:rPr>
          <w:color w:val="000000"/>
          <w:spacing w:val="-1"/>
        </w:rPr>
        <w:t xml:space="preserve">COVID-19 liga </w:t>
      </w:r>
      <w:r>
        <w:rPr>
          <w:color w:val="000000"/>
        </w:rPr>
        <w:t>ar ŪVKTI izoliavimas namuose ar ligoninėje, hospitalizuojant pagal klinikines indikacijas;</w:t>
      </w:r>
    </w:p>
    <w:p>
      <w:pPr>
        <w:widowControl w:val="0"/>
        <w:suppressAutoHyphens/>
        <w:ind w:firstLine="567"/>
        <w:jc w:val="both"/>
        <w:rPr>
          <w:color w:val="000000"/>
        </w:rPr>
      </w:pPr>
      <w:r>
        <w:rPr>
          <w:color w:val="000000"/>
        </w:rPr>
        <w:t>7.5</w:t>
      </w:r>
      <w:r>
        <w:rPr>
          <w:color w:val="000000"/>
        </w:rPr>
        <w:t>. dažnas gyvenamųjų ir darbo patalpų vėdinimas ir valymas drėgnuoju būdu.</w:t>
      </w:r>
    </w:p>
    <w:p>
      <w:pPr>
        <w:widowControl w:val="0"/>
        <w:suppressAutoHyphens/>
        <w:spacing w:line="252" w:lineRule="auto"/>
        <w:ind w:firstLine="567"/>
        <w:jc w:val="both"/>
        <w:rPr>
          <w:color w:val="000000"/>
        </w:rPr>
      </w:pPr>
      <w:r>
        <w:rPr>
          <w:color w:val="000000"/>
        </w:rPr>
        <w:t>7</w:t>
      </w:r>
      <w:r>
        <w:rPr>
          <w:color w:val="000000"/>
          <w:vertAlign w:val="superscript"/>
        </w:rPr>
        <w:t>1</w:t>
      </w:r>
      <w:r>
        <w:rPr>
          <w:color w:val="000000"/>
        </w:rPr>
        <w:t xml:space="preserve">. Gripo ir (ar) COVID-19 ligos bei kitų ŪVKTI sergamumo pakilimo laikotarpiu, nesant paskelbtos epidemijos, asmens sveikatos priežiūros įstaigos (toliau – </w:t>
      </w:r>
      <w:r>
        <w:rPr>
          <w:szCs w:val="24"/>
        </w:rPr>
        <w:t>ASPĮ) bei socialinės globos įstaigos, atsižvelgdamos į turimą infrastruktūrą bei išteklius, gali taikyti griežtesnius infekcijų kontrolės reikalavimus, susijusius su pacientų srautų valdymu, asmens apsaugos priemonių dėvėjimu, pacientų lankymo trukmės ar lankytojų skaičiaus ribojimu ir kt.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d12c0e60209711ee9de9e7e0fd363afc">
        <w:r w:rsidRPr="00532B9F">
          <w:rPr>
            <w:rFonts w:ascii="Times New Roman" w:eastAsia="MS Mincho" w:hAnsi="Times New Roman"/>
            <w:sz w:val="20"/>
            <w:i/>
            <w:iCs/>
            <w:color w:val="0000FF" w:themeColor="hyperlink"/>
            <w:u w:val="single"/>
          </w:rPr>
          <w:t>V-799</w:t>
        </w:r>
      </w:fldSimple>
      <w:r>
        <w:rPr>
          <w:rFonts w:ascii="Times New Roman" w:eastAsia="MS Mincho" w:hAnsi="Times New Roman"/>
          <w:sz w:val="20"/>
          <w:i/>
          <w:iCs/>
        </w:rPr>
        <w:t>,
2023-07-12,
paskelbta TAR 2023-07-12, i. k. 2023-14410        </w:t>
      </w:r>
    </w:p>
    <w:p/>
    <w:p>
      <w:pPr>
        <w:widowControl w:val="0"/>
        <w:suppressAutoHyphens/>
        <w:ind w:firstLine="567"/>
        <w:jc w:val="both"/>
        <w:rPr>
          <w:color w:val="000000"/>
        </w:rPr>
      </w:pPr>
      <w:r>
        <w:rPr>
          <w:color w:val="000000"/>
        </w:rPr>
        <w:t>8</w:t>
      </w:r>
      <w:r>
        <w:rPr>
          <w:color w:val="000000"/>
        </w:rPr>
        <w:t>. Epidemijos laikotarpiu r</w:t>
      </w:r>
      <w:r>
        <w:rPr>
          <w:color w:val="000000"/>
          <w:spacing w:val="-5"/>
        </w:rPr>
        <w:t xml:space="preserve">ekomenduojamos papildomos gripo </w:t>
      </w:r>
      <w:r>
        <w:rPr>
          <w:color w:val="000000"/>
        </w:rPr>
        <w:t xml:space="preserve">ir (ar) COVID-19 ligos </w:t>
      </w:r>
      <w:r>
        <w:rPr>
          <w:color w:val="000000"/>
          <w:spacing w:val="-5"/>
        </w:rPr>
        <w:t xml:space="preserve">plitimą ribojančios priemonės visuomenei, asmens ir visuomenės sveikatos priežiūros įstaigoms, </w:t>
      </w:r>
      <w:r>
        <w:rPr>
          <w:color w:val="000000"/>
        </w:rPr>
        <w:t>kontaktiniu būdu teikiamų paslaugų teikėjams, prekybos ir ūkinės veiklos vykdytojams bei darbo vietoms:</w:t>
      </w:r>
    </w:p>
    <w:p>
      <w:pPr>
        <w:widowControl w:val="0"/>
        <w:suppressAutoHyphens/>
        <w:ind w:firstLine="567"/>
        <w:jc w:val="both"/>
        <w:rPr>
          <w:color w:val="000000"/>
        </w:rPr>
      </w:pPr>
      <w:r>
        <w:rPr>
          <w:color w:val="000000"/>
        </w:rPr>
        <w:t>8.1</w:t>
      </w:r>
      <w:r>
        <w:rPr>
          <w:color w:val="000000"/>
        </w:rPr>
        <w:t xml:space="preserve">. galimybės tinkamai rankų higienai ir (ar) dezinfekcijai (plauti rankas šiltu tekančiu vandeniu ir skystu muilu ar dezinfekuoti jas specialiomis rankų dezinfekcinėmis priemonėmis) </w:t>
      </w:r>
      <w:r>
        <w:rPr>
          <w:color w:val="000000"/>
          <w:spacing w:val="-1"/>
        </w:rPr>
        <w:t>sudarymas visiems įstaigose ar kitose viešose uždarose vietose besilankantiems asmenims;</w:t>
      </w:r>
    </w:p>
    <w:p>
      <w:pPr>
        <w:widowControl w:val="0"/>
        <w:suppressAutoHyphens/>
        <w:ind w:firstLine="567"/>
        <w:jc w:val="both"/>
        <w:rPr>
          <w:color w:val="000000"/>
        </w:rPr>
      </w:pPr>
      <w:r>
        <w:rPr>
          <w:color w:val="000000"/>
        </w:rPr>
        <w:t>8.2</w:t>
      </w:r>
      <w:r>
        <w:rPr>
          <w:color w:val="000000"/>
        </w:rPr>
        <w:t>. medicininių kaukių ar respiratorių dėvėjimas viešose uždarose vietose (parduotuvėse, renginiuose, viešojo transporto priemonėse ir kt.). Medicininių kaukių ar respiratorių dėvėjimas asmens sveikatos priežiūros įstaigose, stacionariose socialinės globos institucijose reglamentuojamas įstaigos vadovo nustatyta tvarka;</w:t>
      </w:r>
    </w:p>
    <w:p>
      <w:pPr>
        <w:widowControl w:val="0"/>
        <w:suppressAutoHyphens/>
        <w:ind w:firstLine="567"/>
        <w:jc w:val="both"/>
        <w:rPr>
          <w:color w:val="000000"/>
        </w:rPr>
      </w:pPr>
      <w:r>
        <w:rPr>
          <w:color w:val="000000"/>
        </w:rPr>
        <w:t>8.3</w:t>
      </w:r>
      <w:r>
        <w:rPr>
          <w:color w:val="000000"/>
        </w:rPr>
        <w:t>. saugaus, ne mažiau nei 2 metrų atstumo laikymasis nuo kitų asmenų, su kuriais įprastai nebendraujama;</w:t>
      </w:r>
    </w:p>
    <w:p>
      <w:pPr>
        <w:widowControl w:val="0"/>
        <w:suppressAutoHyphens/>
        <w:ind w:firstLine="567"/>
        <w:jc w:val="both"/>
        <w:rPr>
          <w:color w:val="000000"/>
        </w:rPr>
      </w:pPr>
      <w:r>
        <w:rPr>
          <w:color w:val="000000"/>
        </w:rPr>
        <w:t>8.4</w:t>
      </w:r>
      <w:r>
        <w:rPr>
          <w:color w:val="000000"/>
        </w:rPr>
        <w:t>. darbo organizavimas nuotoliniu būdu arba valdant srautus, kai tai leidžia vykdomos veiklos ypatumai;</w:t>
      </w:r>
    </w:p>
    <w:p>
      <w:pPr>
        <w:widowControl w:val="0"/>
        <w:suppressAutoHyphens/>
        <w:ind w:firstLine="567"/>
        <w:jc w:val="both"/>
        <w:rPr>
          <w:color w:val="000000"/>
          <w:spacing w:val="-1"/>
        </w:rPr>
      </w:pPr>
      <w:r>
        <w:rPr>
          <w:color w:val="000000"/>
          <w:spacing w:val="-1"/>
        </w:rPr>
        <w:t>8.5</w:t>
      </w:r>
      <w:r>
        <w:rPr>
          <w:color w:val="000000"/>
          <w:spacing w:val="-1"/>
        </w:rPr>
        <w:t>. rekomenduojamas lankytojų ir (ar) paslaugų gavėjų srautų reguliavimas viešose uždarose vietose;</w:t>
      </w:r>
    </w:p>
    <w:p>
      <w:pPr>
        <w:widowControl w:val="0"/>
        <w:suppressAutoHyphens/>
        <w:ind w:firstLine="567"/>
        <w:jc w:val="both"/>
        <w:rPr>
          <w:color w:val="000000"/>
        </w:rPr>
      </w:pPr>
      <w:r>
        <w:rPr>
          <w:color w:val="000000"/>
        </w:rPr>
        <w:t>8.6</w:t>
      </w:r>
      <w:r>
        <w:rPr>
          <w:color w:val="000000"/>
        </w:rPr>
        <w:t xml:space="preserve">. </w:t>
      </w:r>
      <w:r>
        <w:rPr>
          <w:color w:val="000000"/>
          <w:spacing w:val="-1"/>
        </w:rPr>
        <w:t>m</w:t>
      </w:r>
      <w:r>
        <w:rPr>
          <w:color w:val="000000"/>
        </w:rPr>
        <w:t xml:space="preserve">aksimalaus vėdinimo, atsižvelgiant į technines pastato galimybes, </w:t>
      </w:r>
      <w:r>
        <w:t>užtikrinimas, galimas oro kokybės reguliarus stebėjimas, reguliari vėdinimo sistemų priežiūra ir modernizavimas;</w:t>
      </w:r>
    </w:p>
    <w:p>
      <w:pPr>
        <w:widowControl w:val="0"/>
        <w:suppressAutoHyphens/>
        <w:ind w:firstLine="567"/>
        <w:jc w:val="both"/>
        <w:rPr>
          <w:color w:val="000000"/>
        </w:rPr>
      </w:pPr>
      <w:r>
        <w:rPr>
          <w:color w:val="000000"/>
        </w:rPr>
        <w:t>8.7</w:t>
      </w:r>
      <w:r>
        <w:rPr>
          <w:color w:val="000000"/>
        </w:rPr>
        <w:t>. dažnas patalpų ir dažnai liečiamų paviršių valymas drėgnuoju būdu ir (ar) dezinfekcija (siūloma vadovautis SAM interneto svetainėje paskelbtomis Rekomendacijomis dezinfekcijai sveikatos priežiūros įstaigose ir ne sveikatos priežiūros patalpose (kai galima užteršimas SARS-CoV-2 virusu)).</w:t>
      </w:r>
    </w:p>
    <w:p>
      <w:pPr>
        <w:widowControl w:val="0"/>
        <w:suppressAutoHyphens/>
        <w:ind w:firstLine="567"/>
        <w:jc w:val="both"/>
        <w:rPr>
          <w:color w:val="000000"/>
        </w:rPr>
      </w:pPr>
      <w:r>
        <w:rPr>
          <w:color w:val="000000"/>
        </w:rPr>
        <w:t>9</w:t>
      </w:r>
      <w:r>
        <w:rPr>
          <w:color w:val="000000"/>
        </w:rPr>
        <w:t>. Taikytinos gripo ir (ar) COVID-19 ligos plitimą ribojančios priemonės valstybės ir savivaldybių institucijoms, įstaigoms gripo ir (ar) COVID-19 ligos epidemijos šalyje ar savivaldybėje metu:</w:t>
      </w:r>
    </w:p>
    <w:p>
      <w:pPr>
        <w:widowControl w:val="0"/>
        <w:suppressAutoHyphens/>
        <w:ind w:firstLine="567"/>
        <w:jc w:val="both"/>
        <w:rPr>
          <w:color w:val="000000"/>
        </w:rPr>
      </w:pPr>
      <w:r>
        <w:rPr>
          <w:color w:val="000000"/>
        </w:rPr>
        <w:t>9.1</w:t>
      </w:r>
      <w:r>
        <w:rPr>
          <w:color w:val="000000"/>
        </w:rPr>
        <w:t>. laikinas ugdymo įstaigų veiklos ribojimas, skelbiant infekcijų plitimą ribojantį režimą (toliau – IPRR) pagal Gripo ir (ar) COVID-19 ligos (koronaviruso infekcijos) epidemijos skelbimo ir atšaukimo tvarkos aprašo 2 priede pateiktus kriterijus ir rekomenduojamą IPRR skelbimo tvarką;</w:t>
      </w:r>
    </w:p>
    <w:p>
      <w:pPr>
        <w:widowControl w:val="0"/>
        <w:suppressAutoHyphens/>
        <w:ind w:firstLine="567"/>
        <w:jc w:val="both"/>
        <w:rPr>
          <w:color w:val="000000"/>
        </w:rPr>
      </w:pPr>
      <w:r>
        <w:rPr>
          <w:color w:val="000000"/>
        </w:rPr>
        <w:t>9.2</w:t>
      </w:r>
      <w:r>
        <w:rPr>
          <w:color w:val="000000"/>
        </w:rPr>
        <w:t>. laikinas masinių renginių ribojimas (renginių atšaukimas ar žiūrovų skaičiaus ribojimas);</w:t>
      </w:r>
    </w:p>
    <w:p>
      <w:pPr>
        <w:widowControl w:val="0"/>
        <w:suppressAutoHyphens/>
        <w:spacing w:line="252" w:lineRule="auto"/>
        <w:ind w:firstLine="567"/>
        <w:jc w:val="both"/>
        <w:rPr>
          <w:color w:val="000000"/>
          <w:spacing w:val="-1"/>
        </w:rPr>
      </w:pPr>
      <w:r>
        <w:rPr>
          <w:color w:val="000000"/>
          <w:spacing w:val="-1"/>
        </w:rPr>
        <w:t>9.3</w:t>
      </w:r>
      <w:r>
        <w:rPr>
          <w:color w:val="000000"/>
          <w:spacing w:val="-1"/>
        </w:rPr>
        <w:t>. sustiprintos infekcijų kontrolės priemonės asmens sveikatos priežiūros ir socialinės globos, susijusios su apgyvendinimu, įstaigose:</w:t>
      </w:r>
    </w:p>
    <w:p>
      <w:pPr>
        <w:widowControl w:val="0"/>
        <w:suppressAutoHyphens/>
        <w:spacing w:line="252" w:lineRule="auto"/>
        <w:ind w:firstLine="567"/>
        <w:jc w:val="both"/>
        <w:rPr>
          <w:color w:val="000000"/>
          <w:spacing w:val="-1"/>
        </w:rPr>
      </w:pPr>
      <w:r>
        <w:rPr>
          <w:color w:val="000000"/>
          <w:spacing w:val="-1"/>
        </w:rPr>
        <w:t>9.3.1</w:t>
      </w:r>
      <w:r>
        <w:rPr>
          <w:color w:val="000000"/>
          <w:spacing w:val="-1"/>
        </w:rPr>
        <w:t>. pacientų srautų atskyrimas (sergančiųjų gripu, COVID-19 liga ir ŪVKTI nuo kitų įstaigų pacientų ar gyventojų);</w:t>
      </w:r>
    </w:p>
    <w:p>
      <w:pPr>
        <w:widowControl w:val="0"/>
        <w:suppressAutoHyphens/>
        <w:spacing w:line="252" w:lineRule="auto"/>
        <w:ind w:firstLine="567"/>
        <w:jc w:val="both"/>
        <w:rPr>
          <w:color w:val="000000"/>
          <w:spacing w:val="-1"/>
        </w:rPr>
      </w:pPr>
      <w:r>
        <w:rPr>
          <w:color w:val="000000"/>
          <w:spacing w:val="-1"/>
        </w:rPr>
        <w:t>9.3.2</w:t>
      </w:r>
      <w:r>
        <w:rPr>
          <w:color w:val="000000"/>
          <w:spacing w:val="-1"/>
        </w:rPr>
        <w:t>. asmens sveikatos priežiūros paslaugų sergantiesiems gripu ar COVID-19 liga teikimo namuose organizavimas;</w:t>
      </w:r>
    </w:p>
    <w:p>
      <w:pPr>
        <w:widowControl w:val="0"/>
        <w:suppressAutoHyphens/>
        <w:spacing w:line="252" w:lineRule="auto"/>
        <w:ind w:firstLine="567"/>
        <w:jc w:val="both"/>
        <w:rPr>
          <w:color w:val="000000"/>
          <w:spacing w:val="-1"/>
        </w:rPr>
      </w:pPr>
      <w:r>
        <w:rPr>
          <w:color w:val="000000"/>
          <w:spacing w:val="-1"/>
        </w:rPr>
        <w:t>9.3.3</w:t>
      </w:r>
      <w:r>
        <w:rPr>
          <w:color w:val="000000"/>
          <w:spacing w:val="-1"/>
        </w:rPr>
        <w:t>. įstaigos vidaus tvarka ribojamas pacientų ir socialinės globos įstaigų gyventojų lankymas ar nustatomas privalomas kaukių dėvėjimas lankant pacientus ar gyventojus;</w:t>
      </w:r>
    </w:p>
    <w:p>
      <w:pPr>
        <w:widowControl w:val="0"/>
        <w:suppressAutoHyphens/>
        <w:spacing w:line="252" w:lineRule="auto"/>
        <w:ind w:firstLine="567"/>
        <w:jc w:val="both"/>
        <w:rPr>
          <w:color w:val="000000"/>
          <w:spacing w:val="-1"/>
        </w:rPr>
      </w:pPr>
      <w:r>
        <w:rPr>
          <w:color w:val="000000"/>
          <w:spacing w:val="-1"/>
        </w:rPr>
        <w:t>9.3.4</w:t>
      </w:r>
      <w:r>
        <w:rPr>
          <w:color w:val="000000"/>
          <w:spacing w:val="-1"/>
        </w:rPr>
        <w:t>. rekomenduojamas kaukių dėvėjimas bendrose įstaigos patalpose visiems įstaigoje esantiems asmenims.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d12c0e60209711ee9de9e7e0fd363afc">
        <w:r w:rsidRPr="00532B9F">
          <w:rPr>
            <w:rFonts w:ascii="Times New Roman" w:eastAsia="MS Mincho" w:hAnsi="Times New Roman"/>
            <w:sz w:val="20"/>
            <w:i/>
            <w:iCs/>
            <w:color w:val="0000FF" w:themeColor="hyperlink"/>
            <w:u w:val="single"/>
          </w:rPr>
          <w:t>V-799</w:t>
        </w:r>
      </w:fldSimple>
      <w:r>
        <w:rPr>
          <w:rFonts w:ascii="Times New Roman" w:eastAsia="MS Mincho" w:hAnsi="Times New Roman"/>
          <w:sz w:val="20"/>
          <w:i/>
          <w:iCs/>
        </w:rPr>
        <w:t>,
2023-07-12,
paskelbta TAR 2023-07-12, i. k. 2023-14410            </w:t>
      </w:r>
    </w:p>
    <w:p/>
    <w:p>
      <w:pPr>
        <w:widowControl w:val="0"/>
        <w:suppressAutoHyphens/>
        <w:ind w:firstLine="567"/>
        <w:jc w:val="both"/>
        <w:rPr>
          <w:color w:val="000000"/>
          <w:spacing w:val="-1"/>
        </w:rPr>
      </w:pPr>
      <w:r>
        <w:rPr>
          <w:color w:val="000000"/>
          <w:spacing w:val="-1"/>
        </w:rPr>
        <w:t>10</w:t>
      </w:r>
      <w:r>
        <w:rPr>
          <w:color w:val="000000"/>
          <w:spacing w:val="-1"/>
        </w:rPr>
        <w:t xml:space="preserve">. Nustačius naują pavojingą gripo ar </w:t>
      </w:r>
      <w:r>
        <w:rPr>
          <w:color w:val="000000"/>
        </w:rPr>
        <w:t>SARS-CoV-2 viruso atmainą, SAM nustatyta tvarka gali būti taikomos papildomos priemonės (testavimas, izoliavimas) sąlytį su sergančiuoju turėjusiems asmenims ar asmenims, atvykstantiems į Lietuvos Respubliką iš viruso paveiktų šalių</w:t>
      </w:r>
      <w:r>
        <w:rPr>
          <w:color w:val="000000"/>
          <w:spacing w:val="-1"/>
        </w:rPr>
        <w:t>.</w:t>
      </w:r>
    </w:p>
    <w:p>
      <w:pPr>
        <w:widowControl w:val="0"/>
        <w:suppressAutoHyphens/>
        <w:ind w:firstLine="567"/>
        <w:jc w:val="both"/>
        <w:rPr>
          <w:color w:val="000000"/>
        </w:rPr>
      </w:pPr>
    </w:p>
    <w:p>
      <w:pPr>
        <w:widowControl w:val="0"/>
        <w:suppressAutoHyphens/>
        <w:jc w:val="center"/>
      </w:pPr>
      <w:r>
        <w:rPr>
          <w:color w:val="000000"/>
        </w:rPr>
        <w:t>_________________</w:t>
      </w:r>
    </w:p>
    <w:p>
      <w:pPr>
        <w:tabs>
          <w:tab w:val="left" w:pos="1304"/>
          <w:tab w:val="left" w:pos="1457"/>
          <w:tab w:val="left" w:pos="1604"/>
          <w:tab w:val="left" w:pos="1757"/>
        </w:tabs>
        <w:ind w:left="3969"/>
        <w:sectPr>
          <w:pgSz w:w="11907" w:h="16840" w:code="9"/>
          <w:pgMar w:top="1134" w:right="850" w:bottom="1134" w:left="1701" w:header="567" w:footer="284" w:gutter="0"/>
          <w:pgNumType w:start="1"/>
          <w:cols w:space="1296"/>
          <w:titlePg/>
          <w:docGrid w:linePitch="360"/>
        </w:sectPr>
      </w:pPr>
    </w:p>
    <w:p>
      <w:pPr>
        <w:tabs>
          <w:tab w:val="left" w:pos="1304"/>
          <w:tab w:val="left" w:pos="1457"/>
          <w:tab w:val="left" w:pos="1604"/>
          <w:tab w:val="left" w:pos="1757"/>
        </w:tabs>
        <w:ind w:left="3969"/>
        <w:rPr>
          <w:color w:val="000000"/>
        </w:rPr>
      </w:pPr>
      <w:r>
        <w:rPr>
          <w:color w:val="000000"/>
        </w:rPr>
        <w:t xml:space="preserve">Gripo ir (ar) COVID-19 ligos (koronaviruso infekcijos) </w:t>
      </w:r>
    </w:p>
    <w:p>
      <w:pPr>
        <w:tabs>
          <w:tab w:val="left" w:pos="1304"/>
          <w:tab w:val="left" w:pos="1457"/>
          <w:tab w:val="left" w:pos="1604"/>
          <w:tab w:val="left" w:pos="1757"/>
        </w:tabs>
        <w:ind w:left="3969"/>
        <w:rPr>
          <w:color w:val="000000"/>
        </w:rPr>
      </w:pPr>
      <w:r>
        <w:rPr>
          <w:color w:val="000000"/>
        </w:rPr>
        <w:t>epidemijos skelbimo ir atšaukimo tvarkos aprašo</w:t>
      </w:r>
    </w:p>
    <w:p>
      <w:pPr>
        <w:ind w:firstLine="3969"/>
        <w:rPr>
          <w:szCs w:val="24"/>
        </w:rPr>
      </w:pPr>
      <w:r>
        <w:rPr>
          <w:color w:val="000000"/>
        </w:rPr>
        <w:t>2</w:t>
      </w:r>
      <w:r>
        <w:rPr>
          <w:szCs w:val="24"/>
        </w:rPr>
        <w:t xml:space="preserve"> priedas</w:t>
      </w:r>
    </w:p>
    <w:p>
      <w:pPr>
        <w:ind w:firstLine="3969"/>
        <w:rPr>
          <w:szCs w:val="24"/>
        </w:rPr>
      </w:pPr>
    </w:p>
    <w:p>
      <w:pPr>
        <w:tabs>
          <w:tab w:val="left" w:pos="1560"/>
          <w:tab w:val="left" w:pos="1843"/>
          <w:tab w:val="left" w:pos="2410"/>
        </w:tabs>
        <w:jc w:val="center"/>
        <w:rPr>
          <w:b/>
          <w:bCs/>
          <w:caps/>
          <w:color w:val="000000"/>
        </w:rPr>
      </w:pPr>
      <w:r>
        <w:rPr>
          <w:b/>
          <w:bCs/>
          <w:color w:val="000000"/>
        </w:rPr>
        <w:t xml:space="preserve">INFEKCIJŲ PLITIMĄ RIBOJANČIO REŽIMO ŠVIETIMO TEIKĖJUOSE SKELBIMO </w:t>
      </w:r>
      <w:r>
        <w:rPr>
          <w:b/>
          <w:bCs/>
          <w:caps/>
          <w:color w:val="000000"/>
        </w:rPr>
        <w:t>TVARKOS aprašas</w:t>
      </w:r>
    </w:p>
    <w:p>
      <w:pPr>
        <w:tabs>
          <w:tab w:val="left" w:pos="1560"/>
          <w:tab w:val="left" w:pos="1843"/>
          <w:tab w:val="left" w:pos="2410"/>
        </w:tabs>
        <w:ind w:firstLine="851"/>
        <w:jc w:val="both"/>
        <w:rPr>
          <w:b/>
          <w:bCs/>
          <w:caps/>
          <w:color w:val="000000"/>
        </w:rPr>
      </w:pPr>
    </w:p>
    <w:p>
      <w:pPr>
        <w:ind w:firstLine="720"/>
        <w:jc w:val="both"/>
        <w:rPr>
          <w:color w:val="000000"/>
          <w:szCs w:val="24"/>
          <w:lang w:eastAsia="lt-LT"/>
        </w:rPr>
      </w:pPr>
      <w:r>
        <w:rPr>
          <w:color w:val="000000"/>
          <w:szCs w:val="24"/>
          <w:lang w:eastAsia="lt-LT"/>
        </w:rPr>
        <w:t>1</w:t>
      </w:r>
      <w:r>
        <w:rPr>
          <w:color w:val="000000"/>
          <w:szCs w:val="24"/>
          <w:lang w:eastAsia="lt-LT"/>
        </w:rPr>
        <w:t xml:space="preserve">. Infekcijų plitimą ribojančio režimo švietimo teikėjuose skelbimo tvarkos aprašas (toliau –Tvarkos aprašas) reglamentuoja rekomenduojamus infekcijų plitimą ribojančio režimo (toliau – IPRR) skelbimo kriterijus ir tvarką. </w:t>
      </w:r>
    </w:p>
    <w:p>
      <w:pPr>
        <w:ind w:firstLine="720"/>
        <w:jc w:val="both"/>
      </w:pPr>
      <w:r>
        <w:rPr>
          <w:color w:val="000000"/>
          <w:szCs w:val="24"/>
          <w:lang w:eastAsia="lt-LT"/>
        </w:rPr>
        <w:t>2</w:t>
      </w:r>
      <w:r>
        <w:rPr>
          <w:color w:val="000000"/>
          <w:szCs w:val="24"/>
          <w:lang w:eastAsia="lt-LT"/>
        </w:rPr>
        <w:t xml:space="preserve">. </w:t>
      </w:r>
      <w:r>
        <w:rPr>
          <w:b/>
          <w:szCs w:val="24"/>
        </w:rPr>
        <w:t>Infekcijų plitimą ribojantis režimas</w:t>
      </w:r>
      <w:r>
        <w:rPr>
          <w:szCs w:val="24"/>
        </w:rPr>
        <w:t xml:space="preserve"> – </w:t>
      </w:r>
      <w:r>
        <w:t xml:space="preserve">laikinas visos ar dalies švietimo įstaigos veiklos apribojimas, </w:t>
      </w:r>
      <w:r>
        <w:rPr>
          <w:szCs w:val="24"/>
        </w:rPr>
        <w:t xml:space="preserve">jei </w:t>
      </w:r>
      <w:r>
        <w:t>dėl objektyvių priežasčių</w:t>
      </w:r>
      <w:r>
        <w:rPr>
          <w:szCs w:val="24"/>
        </w:rPr>
        <w:t xml:space="preserve"> nėra galimybės užtikrinti saugų kasdienį (kontaktinį) mokymo proceso organizavimą taikant </w:t>
      </w:r>
      <w:r>
        <w:rPr>
          <w:color w:val="000000"/>
          <w:szCs w:val="24"/>
        </w:rPr>
        <w:t>kitas infekcijų plitimą ribojančias priemones.</w:t>
      </w:r>
    </w:p>
    <w:p>
      <w:pPr>
        <w:tabs>
          <w:tab w:val="left" w:pos="1560"/>
          <w:tab w:val="left" w:pos="1843"/>
          <w:tab w:val="left" w:pos="2410"/>
        </w:tabs>
        <w:ind w:firstLine="720"/>
        <w:jc w:val="both"/>
        <w:rPr>
          <w:szCs w:val="24"/>
        </w:rPr>
      </w:pPr>
      <w:r>
        <w:rPr>
          <w:szCs w:val="24"/>
        </w:rPr>
        <w:t>3</w:t>
      </w:r>
      <w:r>
        <w:rPr>
          <w:szCs w:val="24"/>
        </w:rPr>
        <w:t>. Laikoma, kad švietimo įstaigoje įvestas IPRR:</w:t>
      </w:r>
    </w:p>
    <w:p>
      <w:pPr>
        <w:tabs>
          <w:tab w:val="left" w:pos="1560"/>
          <w:tab w:val="left" w:pos="1843"/>
          <w:tab w:val="left" w:pos="2410"/>
        </w:tabs>
        <w:ind w:firstLine="720"/>
        <w:jc w:val="both"/>
        <w:rPr>
          <w:color w:val="000000"/>
        </w:rPr>
      </w:pPr>
      <w:r>
        <w:rPr>
          <w:szCs w:val="24"/>
        </w:rPr>
        <w:t>3.1</w:t>
      </w:r>
      <w:r>
        <w:rPr>
          <w:szCs w:val="24"/>
        </w:rPr>
        <w:t xml:space="preserve">. </w:t>
      </w:r>
      <w:r>
        <w:rPr>
          <w:color w:val="000000"/>
        </w:rPr>
        <w:t>gripo ir (ar) COVID-19 ligos (koronaviruso infekcijos) (toliau – COVID-19 liga) epidemijos laikotarpiu:</w:t>
      </w:r>
    </w:p>
    <w:p>
      <w:pPr>
        <w:tabs>
          <w:tab w:val="left" w:pos="1560"/>
          <w:tab w:val="left" w:pos="1843"/>
          <w:tab w:val="left" w:pos="2410"/>
        </w:tabs>
        <w:ind w:firstLine="720"/>
        <w:jc w:val="both"/>
        <w:rPr>
          <w:szCs w:val="24"/>
        </w:rPr>
      </w:pPr>
      <w:r>
        <w:rPr>
          <w:color w:val="000000"/>
        </w:rPr>
        <w:t>3.1.1</w:t>
      </w:r>
      <w:r>
        <w:rPr>
          <w:color w:val="000000"/>
        </w:rPr>
        <w:t xml:space="preserve">. </w:t>
      </w:r>
      <w:r>
        <w:rPr>
          <w:szCs w:val="24"/>
        </w:rPr>
        <w:t xml:space="preserve">kai švietimo teikėjuose, įgyvendinančiuose ikimokyklinio, priešmokyklinio, bendrojo ugdymo programas ar </w:t>
      </w:r>
      <w:r>
        <w:rPr>
          <w:color w:val="000000"/>
          <w:szCs w:val="24"/>
          <w:lang w:eastAsia="lt-LT"/>
        </w:rPr>
        <w:t xml:space="preserve">pirminio profesinio mokymo programas, vykdomas kartu su bendrojo ugdymo programa, </w:t>
      </w:r>
      <w:r>
        <w:rPr>
          <w:szCs w:val="24"/>
        </w:rPr>
        <w:t xml:space="preserve">sprendimą dėl IPRR </w:t>
      </w:r>
      <w:r>
        <w:t xml:space="preserve">ugdymo įstaigoje arba atskirame sraute paskelbimo priima ugdymo įstaigos vadovas, </w:t>
      </w:r>
      <w:r>
        <w:rPr>
          <w:szCs w:val="24"/>
        </w:rPr>
        <w:t>vadovaudamasis Tvarkos aprašo 4 punkte nustatytais kriterijais;</w:t>
      </w:r>
    </w:p>
    <w:p>
      <w:pPr>
        <w:tabs>
          <w:tab w:val="left" w:pos="1560"/>
          <w:tab w:val="left" w:pos="1843"/>
          <w:tab w:val="left" w:pos="2410"/>
        </w:tabs>
        <w:ind w:firstLine="720"/>
        <w:jc w:val="both"/>
        <w:rPr>
          <w:color w:val="000000"/>
          <w:lang w:eastAsia="lt-LT"/>
        </w:rPr>
      </w:pPr>
      <w:r>
        <w:rPr>
          <w:szCs w:val="24"/>
        </w:rPr>
        <w:t>3.1.2</w:t>
      </w:r>
      <w:r>
        <w:rPr>
          <w:szCs w:val="24"/>
        </w:rPr>
        <w:t>.</w:t>
      </w:r>
      <w:r>
        <w:rPr>
          <w:color w:val="000000"/>
        </w:rPr>
        <w:t xml:space="preserve"> </w:t>
      </w:r>
      <w:r>
        <w:rPr>
          <w:color w:val="000000"/>
          <w:szCs w:val="24"/>
          <w:lang w:eastAsia="lt-LT"/>
        </w:rPr>
        <w:t xml:space="preserve">kai įvertinus bendrą gripo, COVID-19 ligos ir </w:t>
      </w:r>
      <w:r>
        <w:rPr>
          <w:color w:val="000000"/>
        </w:rPr>
        <w:t>ūmių viršutinių kvėpavimo takų infekcijų (toliau – ŪVKTI)</w:t>
      </w:r>
      <w:r>
        <w:rPr>
          <w:color w:val="000000"/>
          <w:szCs w:val="24"/>
          <w:lang w:eastAsia="lt-LT"/>
        </w:rPr>
        <w:t xml:space="preserve"> situaciją savivaldybėje Nacionalinio visuomenės sveikatos centro prie Sveikatos apsaugos ministerijos (toliau – NVSC) teikimu skelbiamas IPRR savivaldybės </w:t>
      </w:r>
      <w:r>
        <w:rPr>
          <w:szCs w:val="24"/>
        </w:rPr>
        <w:t>mero</w:t>
      </w:r>
      <w:r>
        <w:rPr>
          <w:b/>
          <w:bCs/>
          <w:szCs w:val="24"/>
        </w:rPr>
        <w:t xml:space="preserve"> </w:t>
      </w:r>
      <w:r>
        <w:rPr>
          <w:color w:val="000000"/>
          <w:szCs w:val="24"/>
          <w:lang w:eastAsia="lt-LT"/>
        </w:rPr>
        <w:t>sprendimu visose ar dalyje savivaldybės švietimo įstaigų;</w:t>
      </w:r>
      <w:r>
        <w:t xml:space="preserve">3.2. </w:t>
      </w:r>
      <w:r>
        <w:rPr>
          <w:spacing w:val="-4"/>
        </w:rPr>
        <w:t xml:space="preserve">Tvarkos aprašo 3.1 papunktyje neapibrėžtais atvejais, </w:t>
      </w:r>
      <w:r>
        <w:rPr>
          <w:color w:val="000000"/>
          <w:spacing w:val="-4"/>
          <w:lang w:eastAsia="lt-LT"/>
        </w:rPr>
        <w:t>kai įvertinus bendrą gripo, COVID-19</w:t>
      </w:r>
      <w:r>
        <w:rPr>
          <w:color w:val="000000"/>
          <w:lang w:eastAsia="lt-LT"/>
        </w:rPr>
        <w:t xml:space="preserve"> ligos ir ŪVKTI situaciją savivaldybėje ir (ar) švietimo įstaigoje, švietimo įstaigose skelbiamas IPRR savivaldybės </w:t>
      </w:r>
      <w:r>
        <w:rPr>
          <w:color w:val="000000"/>
        </w:rPr>
        <w:t>mero</w:t>
      </w:r>
      <w:r>
        <w:rPr>
          <w:b/>
          <w:bCs/>
          <w:color w:val="000000"/>
        </w:rPr>
        <w:t xml:space="preserve"> </w:t>
      </w:r>
      <w:r>
        <w:rPr>
          <w:color w:val="000000"/>
          <w:lang w:eastAsia="lt-LT"/>
        </w:rPr>
        <w:t xml:space="preserve">sprendimu gavus </w:t>
      </w:r>
      <w:r>
        <w:rPr>
          <w:color w:val="000000"/>
        </w:rPr>
        <w:t xml:space="preserve">NVSC teikimą raštu, kai </w:t>
      </w:r>
      <w:r>
        <w:rPr>
          <w:color w:val="000000"/>
          <w:lang w:eastAsia="lt-LT"/>
        </w:rPr>
        <w:t xml:space="preserve">švietimo įstaigos </w:t>
      </w:r>
      <w:r>
        <w:rPr>
          <w:color w:val="000000"/>
        </w:rPr>
        <w:t xml:space="preserve">vadovas teikia </w:t>
      </w:r>
      <w:r>
        <w:rPr>
          <w:color w:val="000000"/>
          <w:lang w:eastAsia="lt-LT"/>
        </w:rPr>
        <w:t>prašymą NVSC;</w:t>
      </w:r>
    </w:p>
    <w:p>
      <w:pPr>
        <w:tabs>
          <w:tab w:val="left" w:pos="1560"/>
          <w:tab w:val="left" w:pos="1843"/>
          <w:tab w:val="left" w:pos="2410"/>
        </w:tabs>
        <w:ind w:firstLine="720"/>
        <w:jc w:val="both"/>
        <w:rPr>
          <w:szCs w:val="24"/>
        </w:rPr>
      </w:pPr>
      <w:r>
        <w:rPr>
          <w:szCs w:val="24"/>
        </w:rPr>
        <w:t>3.3</w:t>
      </w:r>
      <w:r>
        <w:rPr>
          <w:szCs w:val="24"/>
        </w:rPr>
        <w:t xml:space="preserve">. </w:t>
      </w:r>
      <w:r>
        <w:rPr>
          <w:color w:val="000000"/>
          <w:szCs w:val="24"/>
          <w:lang w:eastAsia="lt-LT"/>
        </w:rPr>
        <w:t>kai Lietuvos Respublikos Vyriausybės sprendimu, esant gripo ir (ar) COVID-19 ligos išplitimo pavojui, nustatomas visos ar dalies švietimo įstaigų veiklos ribojimas ir dėl to visa ar dalis švietimo įstaigų veiklos sustabdoma ir (ar) jose ugdymas organizuojamas nuotoliniu būdu.</w:t>
      </w:r>
    </w:p>
    <w:p>
      <w:pPr>
        <w:tabs>
          <w:tab w:val="left" w:pos="1560"/>
          <w:tab w:val="left" w:pos="1843"/>
          <w:tab w:val="left" w:pos="2410"/>
        </w:tabs>
        <w:ind w:firstLine="720"/>
        <w:jc w:val="both"/>
        <w:rPr>
          <w:szCs w:val="24"/>
        </w:rPr>
      </w:pPr>
      <w:r>
        <w:rPr>
          <w:szCs w:val="24"/>
        </w:rPr>
        <w:t>4</w:t>
      </w:r>
      <w:r>
        <w:rPr>
          <w:szCs w:val="24"/>
        </w:rPr>
        <w:t xml:space="preserve">. Kriterijai, kada </w:t>
      </w:r>
      <w:r>
        <w:rPr>
          <w:color w:val="000000"/>
        </w:rPr>
        <w:t xml:space="preserve">gripo ir (ar) COVID-19 ligos (koronaviruso infekcijos) </w:t>
      </w:r>
      <w:r>
        <w:rPr>
          <w:szCs w:val="24"/>
        </w:rPr>
        <w:t>epidemijos laikotarpiu</w:t>
      </w:r>
      <w:r>
        <w:rPr>
          <w:b/>
          <w:bCs/>
          <w:szCs w:val="24"/>
        </w:rPr>
        <w:t xml:space="preserve"> </w:t>
      </w:r>
      <w:r>
        <w:rPr>
          <w:szCs w:val="24"/>
        </w:rPr>
        <w:t xml:space="preserve">švietimo teikėjuose, įgyvendinančiuose ikimokyklinio, priešmokyklinio ar bendrojo ugdymo programas bei </w:t>
      </w:r>
      <w:r>
        <w:rPr>
          <w:color w:val="000000"/>
          <w:szCs w:val="24"/>
          <w:lang w:eastAsia="lt-LT"/>
        </w:rPr>
        <w:t xml:space="preserve">pirminio profesinio mokymo programas, vykdomas kartu su bendrojo ugdymo programa, </w:t>
      </w:r>
      <w:r>
        <w:rPr>
          <w:szCs w:val="24"/>
        </w:rPr>
        <w:t>rekomenduojama skelbti IPRR:</w:t>
      </w:r>
    </w:p>
    <w:p>
      <w:pPr>
        <w:tabs>
          <w:tab w:val="left" w:pos="1418"/>
          <w:tab w:val="left" w:pos="1560"/>
          <w:tab w:val="left" w:pos="2410"/>
        </w:tabs>
        <w:ind w:firstLine="720"/>
        <w:jc w:val="both"/>
      </w:pPr>
      <w:r>
        <w:rPr>
          <w:szCs w:val="24"/>
        </w:rPr>
        <w:t>4.1</w:t>
      </w:r>
      <w:r>
        <w:rPr>
          <w:szCs w:val="24"/>
        </w:rPr>
        <w:t>.</w:t>
        <w:tab/>
        <w:t>u</w:t>
      </w:r>
      <w:r>
        <w:t>gdymo įstaigos ar atskiro srauto lygmeniu:</w:t>
      </w:r>
    </w:p>
    <w:p>
      <w:pPr>
        <w:tabs>
          <w:tab w:val="left" w:pos="1560"/>
          <w:tab w:val="left" w:pos="1843"/>
          <w:tab w:val="left" w:pos="2410"/>
        </w:tabs>
        <w:ind w:firstLine="720"/>
        <w:jc w:val="both"/>
        <w:rPr>
          <w:color w:val="000000"/>
        </w:rPr>
      </w:pPr>
      <w:r>
        <w:t>4.1.1</w:t>
      </w:r>
      <w:r>
        <w:t xml:space="preserve">. </w:t>
      </w:r>
      <w:r>
        <w:rPr>
          <w:color w:val="000000"/>
        </w:rPr>
        <w:t xml:space="preserve">kai daugiau kaip 20 proc. mokinių ugdymo įstaigoje arba atskirame sraute diagnozuojama COVID-19 liga, gripas ar ŪVKTI arba </w:t>
      </w:r>
      <w:r>
        <w:rPr>
          <w:color w:val="000000"/>
          <w:shd w:val="clear" w:color="auto" w:fill="FFFFFF"/>
        </w:rPr>
        <w:t>pasireiškė ŪVKTI požymiai (pvz., karščiavimas, kosulys, pasunkėjęs kvėpavimas ir pan.)</w:t>
      </w:r>
      <w:r>
        <w:rPr>
          <w:color w:val="000000"/>
        </w:rPr>
        <w:t xml:space="preserve"> ir tokie atvejai nustatomi ne mažiau kaip dviejuose trečdaliuose klasių (grupių) ugdymo įstaigoje arba atskirame sraute;</w:t>
      </w:r>
    </w:p>
    <w:p>
      <w:pPr>
        <w:tabs>
          <w:tab w:val="left" w:pos="1560"/>
          <w:tab w:val="left" w:pos="1843"/>
          <w:tab w:val="left" w:pos="2410"/>
        </w:tabs>
        <w:ind w:firstLine="720"/>
        <w:jc w:val="both"/>
        <w:rPr>
          <w:szCs w:val="24"/>
        </w:rPr>
      </w:pPr>
      <w:r>
        <w:rPr>
          <w:color w:val="000000"/>
          <w:szCs w:val="24"/>
          <w:lang w:eastAsia="lt-LT"/>
        </w:rPr>
        <w:t>4.1.2</w:t>
      </w:r>
      <w:r>
        <w:rPr>
          <w:color w:val="000000"/>
          <w:szCs w:val="24"/>
          <w:lang w:eastAsia="lt-LT"/>
        </w:rPr>
        <w:t>. kai švietimo įstaigoje COVID-19 liga, gripas ar ŪVKTI nustatoma tokiai daliai švietimo įstaigos darbuotojų, kad nėra galimybės užtikrinti ugdymo proceso kasdieniu (kontaktiniu) būdu;</w:t>
      </w:r>
    </w:p>
    <w:p>
      <w:pPr>
        <w:tabs>
          <w:tab w:val="left" w:pos="1418"/>
          <w:tab w:val="left" w:pos="1560"/>
          <w:tab w:val="left" w:pos="2410"/>
        </w:tabs>
        <w:ind w:firstLine="720"/>
        <w:jc w:val="both"/>
        <w:rPr>
          <w:color w:val="000000"/>
          <w:szCs w:val="24"/>
        </w:rPr>
      </w:pPr>
      <w:r>
        <w:rPr>
          <w:szCs w:val="24"/>
        </w:rPr>
        <w:t>4.2</w:t>
      </w:r>
      <w:r>
        <w:rPr>
          <w:szCs w:val="24"/>
        </w:rPr>
        <w:t>.</w:t>
        <w:tab/>
        <w:t xml:space="preserve">klasės (grupės) lygmeniu: </w:t>
      </w:r>
      <w:r>
        <w:rPr>
          <w:color w:val="000000"/>
          <w:szCs w:val="24"/>
        </w:rPr>
        <w:t>kai bent trečdaliui klasės (grupės) mokinių diagnozuojama COVID-19 liga, gripas ar ŪVKTI arba pasireiškė ŪVKTI požymiai (pvz., karščiavimas, kosulys, pasunkėjęs kvėpavimas ir pan.).</w:t>
      </w:r>
    </w:p>
    <w:p>
      <w:pPr>
        <w:tabs>
          <w:tab w:val="left" w:pos="1560"/>
          <w:tab w:val="left" w:pos="1843"/>
        </w:tabs>
        <w:ind w:firstLine="720"/>
        <w:jc w:val="both"/>
      </w:pPr>
      <w:r>
        <w:t>5</w:t>
      </w:r>
      <w:r>
        <w:t xml:space="preserve">. </w:t>
      </w:r>
      <w:r>
        <w:rPr>
          <w:szCs w:val="24"/>
        </w:rPr>
        <w:t>IPRR</w:t>
      </w:r>
      <w:r>
        <w:t xml:space="preserve"> skelbiamas ne trumpesniam kaip </w:t>
      </w:r>
      <w:r>
        <w:rPr>
          <w:lang w:val="en-US"/>
        </w:rPr>
        <w:t>5</w:t>
      </w:r>
      <w:r>
        <w:t xml:space="preserve"> kalendorinių dienų ir ne ilgesniam kaip 14 kalendorinių dienų laikotarpiui, savivaldybės </w:t>
      </w:r>
      <w:r>
        <w:rPr>
          <w:szCs w:val="24"/>
        </w:rPr>
        <w:t>mero</w:t>
      </w:r>
      <w:r>
        <w:rPr>
          <w:b/>
          <w:bCs/>
          <w:szCs w:val="24"/>
        </w:rPr>
        <w:t xml:space="preserve"> </w:t>
      </w:r>
      <w:r>
        <w:t xml:space="preserve">ar ugdymo įstaigos vadovo sprendime nurodant IPRR pradžios ir pabaigos datą. </w:t>
      </w:r>
    </w:p>
    <w:p>
      <w:pPr>
        <w:pStyle w:val="PlainText"/>
        <w:ind w:firstLine="567"/>
        <w:jc w:val="both"/>
        <w:rPr>
          <w:rFonts w:ascii="Times New Roman" w:hAnsi="Times New Roman"/>
          <w:b/>
          <w:bCs/>
          <w:sz w:val="22"/>
        </w:rPr>
      </w:pPr>
      <w:r>
        <w:rPr>
          <w:rFonts w:ascii="Times New Roman" w:hAnsi="Times New Roman"/>
          <w:sz w:val="22"/>
        </w:rPr>
        <w:t>6</w:t>
      </w:r>
      <w:r>
        <w:rPr>
          <w:rFonts w:ascii="Times New Roman" w:hAnsi="Times New Roman"/>
          <w:sz w:val="22"/>
        </w:rPr>
        <w:t>.</w:t>
      </w:r>
      <w:r>
        <w:rPr>
          <w:rFonts w:ascii="Times New Roman" w:eastAsia="MS Mincho" w:hAnsi="Times New Roman"/>
          <w:sz w:val="20"/>
          <w:i/>
          <w:iCs/>
        </w:rPr>
        <w:t xml:space="preserve"> Neteko galios nuo 2023-11-25</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bb6c7708aa911eea5a28c81c82193a8">
        <w:r w:rsidRPr="00532B9F">
          <w:rPr>
            <w:rFonts w:ascii="Times New Roman" w:eastAsia="MS Mincho" w:hAnsi="Times New Roman"/>
            <w:sz w:val="20"/>
            <w:i/>
            <w:iCs/>
            <w:color w:val="0000FF" w:themeColor="hyperlink"/>
            <w:u w:val="single"/>
          </w:rPr>
          <w:t>V-1214</w:t>
        </w:r>
      </w:fldSimple>
      <w:r>
        <w:rPr>
          <w:rFonts w:ascii="Times New Roman" w:eastAsia="MS Mincho" w:hAnsi="Times New Roman"/>
          <w:sz w:val="20"/>
          <w:i/>
          <w:iCs/>
        </w:rPr>
        <w:t>,
2023-11-24,
paskelbta TAR 2023-11-24, i. k. 2023-22684        </w:t>
      </w:r>
    </w:p>
    <w:p/>
    <w:p>
      <w:pPr>
        <w:ind w:firstLine="720"/>
        <w:jc w:val="both"/>
        <w:rPr>
          <w:color w:val="000000"/>
          <w:szCs w:val="24"/>
        </w:rPr>
      </w:pPr>
      <w:r>
        <w:rPr>
          <w:color w:val="000000"/>
          <w:szCs w:val="24"/>
          <w:lang w:val="en-US" w:eastAsia="lt-LT"/>
        </w:rPr>
        <w:t>7</w:t>
      </w:r>
      <w:r>
        <w:rPr>
          <w:color w:val="000000"/>
          <w:szCs w:val="24"/>
          <w:lang w:eastAsia="lt-LT"/>
        </w:rPr>
        <w:t xml:space="preserve">. </w:t>
      </w:r>
      <w:r>
        <w:rPr>
          <w:color w:val="000000"/>
          <w:szCs w:val="24"/>
        </w:rPr>
        <w:t>Rekomenduojama:</w:t>
      </w:r>
    </w:p>
    <w:p>
      <w:pPr>
        <w:ind w:firstLine="720"/>
        <w:jc w:val="both"/>
        <w:rPr>
          <w:color w:val="000000"/>
          <w:szCs w:val="24"/>
        </w:rPr>
      </w:pPr>
      <w:r>
        <w:rPr>
          <w:color w:val="000000"/>
          <w:szCs w:val="24"/>
        </w:rPr>
        <w:t>7.1</w:t>
      </w:r>
      <w:r>
        <w:rPr>
          <w:color w:val="000000"/>
          <w:szCs w:val="24"/>
        </w:rPr>
        <w:t xml:space="preserve">. ugdymo įstaigos vadovams Mokinių registre atlikti reikiamus įrašus apie </w:t>
      </w:r>
      <w:r>
        <w:rPr>
          <w:color w:val="000000"/>
          <w:szCs w:val="24"/>
          <w:lang w:eastAsia="lt-LT"/>
        </w:rPr>
        <w:t xml:space="preserve">IPRR </w:t>
      </w:r>
      <w:r>
        <w:rPr>
          <w:color w:val="000000"/>
          <w:szCs w:val="24"/>
        </w:rPr>
        <w:t xml:space="preserve">paskelbimą ne vėliau kaip kitą darbo dieną nuo sprendimo dėl IPRR </w:t>
      </w:r>
      <w:r>
        <w:rPr>
          <w:color w:val="000000"/>
          <w:szCs w:val="24"/>
          <w:lang w:eastAsia="lt-LT"/>
        </w:rPr>
        <w:t>paskelbimo</w:t>
      </w:r>
      <w:r>
        <w:rPr>
          <w:color w:val="000000"/>
          <w:szCs w:val="24"/>
        </w:rPr>
        <w:t xml:space="preserve"> priėmimo;</w:t>
      </w:r>
    </w:p>
    <w:p>
      <w:pPr>
        <w:ind w:firstLine="720"/>
        <w:jc w:val="both"/>
        <w:rPr>
          <w:color w:val="000000"/>
          <w:szCs w:val="24"/>
        </w:rPr>
      </w:pPr>
      <w:r>
        <w:rPr>
          <w:color w:val="000000"/>
          <w:szCs w:val="24"/>
        </w:rPr>
        <w:t>7.2</w:t>
      </w:r>
      <w:r>
        <w:rPr>
          <w:color w:val="000000"/>
          <w:szCs w:val="24"/>
        </w:rPr>
        <w:t xml:space="preserve">. savivaldybių administracijoms, tais atvejais, kai </w:t>
      </w:r>
      <w:r>
        <w:rPr>
          <w:color w:val="000000"/>
          <w:szCs w:val="24"/>
          <w:lang w:eastAsia="lt-LT"/>
        </w:rPr>
        <w:t xml:space="preserve">IPRR </w:t>
      </w:r>
      <w:r>
        <w:rPr>
          <w:color w:val="000000"/>
          <w:szCs w:val="24"/>
        </w:rPr>
        <w:t xml:space="preserve">skelbiamas </w:t>
      </w:r>
      <w:r>
        <w:rPr>
          <w:color w:val="000000"/>
          <w:szCs w:val="24"/>
          <w:lang w:eastAsia="lt-LT"/>
        </w:rPr>
        <w:t>Tvarkos aprašo</w:t>
      </w:r>
      <w:r>
        <w:rPr>
          <w:b/>
          <w:bCs/>
          <w:color w:val="000000"/>
          <w:szCs w:val="24"/>
          <w:lang w:eastAsia="lt-LT"/>
        </w:rPr>
        <w:t xml:space="preserve"> </w:t>
      </w:r>
      <w:r>
        <w:rPr>
          <w:color w:val="000000"/>
          <w:szCs w:val="24"/>
          <w:lang w:eastAsia="lt-LT"/>
        </w:rPr>
        <w:t>3</w:t>
      </w:r>
      <w:r>
        <w:rPr>
          <w:color w:val="000000"/>
          <w:szCs w:val="24"/>
        </w:rPr>
        <w:t xml:space="preserve">.1.2 ir 3.2 papunkčiuose nurodytais atvejais, informuoti ugdymo įstaigas apie sprendimą dėl </w:t>
      </w:r>
      <w:r>
        <w:rPr>
          <w:color w:val="000000"/>
          <w:szCs w:val="24"/>
          <w:lang w:eastAsia="lt-LT"/>
        </w:rPr>
        <w:t>IPRR</w:t>
      </w:r>
      <w:r>
        <w:rPr>
          <w:color w:val="000000"/>
          <w:szCs w:val="24"/>
        </w:rPr>
        <w:t xml:space="preserve"> paskelbimo tą pačią dieną nuo tokio sprendimo priėmimo.</w:t>
      </w:r>
    </w:p>
    <w:p>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pPr>
        <w:jc w:val="center"/>
      </w:pPr>
      <w:r>
        <w:rPr>
          <w:szCs w:val="24"/>
          <w:lang w:eastAsia="lt-LT"/>
        </w:rPr>
        <w:t>_____________________</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d12c0e60209711ee9de9e7e0fd363afc">
        <w:r w:rsidRPr="00532B9F">
          <w:rPr>
            <w:rFonts w:ascii="Times New Roman" w:eastAsia="MS Mincho" w:hAnsi="Times New Roman"/>
            <w:sz w:val="20"/>
            <w:i/>
            <w:iCs/>
            <w:color w:val="0000FF" w:themeColor="hyperlink"/>
            <w:u w:val="single"/>
          </w:rPr>
          <w:t>V-799</w:t>
        </w:r>
      </w:fldSimple>
      <w:r>
        <w:rPr>
          <w:rFonts w:ascii="Times New Roman" w:eastAsia="MS Mincho" w:hAnsi="Times New Roman"/>
          <w:sz w:val="20"/>
          <w:i/>
          <w:iCs/>
        </w:rPr>
        <w:t>,
2023-07-12,
paskelbta TAR 2023-07-12, i. k. 2023-14410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14a274601a2011edb4cae1b158f98ea5">
        <w:r w:rsidRPr="00532B9F">
          <w:rPr>
            <w:rFonts w:ascii="Times New Roman" w:eastAsia="MS Mincho" w:hAnsi="Times New Roman"/>
            <w:sz w:val="20"/>
            <w:iCs/>
            <w:color w:val="0000FF" w:themeColor="hyperlink"/>
            <w:u w:val="single"/>
          </w:rPr>
          <w:t>V-1350</w:t>
        </w:r>
      </w:fldSimple>
      <w:r>
        <w:rPr>
          <w:rFonts w:ascii="Times New Roman" w:eastAsia="MS Mincho" w:hAnsi="Times New Roman"/>
          <w:sz w:val="20"/>
          <w:iCs/>
        </w:rPr>
        <w:t>,
2022-08-12,
paskelbta TAR 2022-08-12, i. k. 2022-17066                </w:t>
      </w:r>
    </w:p>
    <w:p>
      <w:pPr>
        <w:jc w:val="both"/>
        <w:rPr>
          <w:rFonts w:ascii="Times New Roman" w:hAnsi="Times New Roman"/>
        </w:rPr>
      </w:pPr>
      <w:r>
        <w:rPr>
          <w:rFonts w:ascii="Times New Roman" w:hAnsi="Times New Roman"/>
          <w:sz w:val="20"/>
        </w:rPr>
        <w:t>Dėl Lietuvos Respublikos sveikatos apsaugos ministro 2011 m. rugpjūčio 3 d. įsakymo Nr. V-756 „Dėl Gripo epidemijos šalyje skelbimo ir atšaukimo kriterijų bei rekomenduojamų gripo plitimo ribojimo priemonių sąrašo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d12c0e60209711ee9de9e7e0fd363afc">
        <w:r w:rsidRPr="00532B9F">
          <w:rPr>
            <w:rFonts w:ascii="Times New Roman" w:eastAsia="MS Mincho" w:hAnsi="Times New Roman"/>
            <w:sz w:val="20"/>
            <w:iCs/>
            <w:color w:val="0000FF" w:themeColor="hyperlink"/>
            <w:u w:val="single"/>
          </w:rPr>
          <w:t>V-799</w:t>
        </w:r>
      </w:fldSimple>
      <w:r>
        <w:rPr>
          <w:rFonts w:ascii="Times New Roman" w:eastAsia="MS Mincho" w:hAnsi="Times New Roman"/>
          <w:sz w:val="20"/>
          <w:iCs/>
        </w:rPr>
        <w:t>,
2023-07-12,
paskelbta TAR 2023-07-12, i. k. 2023-14410                </w:t>
      </w:r>
    </w:p>
    <w:p>
      <w:pPr>
        <w:jc w:val="both"/>
        <w:rPr>
          <w:rFonts w:ascii="Times New Roman" w:hAnsi="Times New Roman"/>
        </w:rPr>
      </w:pPr>
      <w:r>
        <w:rPr>
          <w:rFonts w:ascii="Times New Roman" w:hAnsi="Times New Roman"/>
          <w:sz w:val="20"/>
        </w:rPr>
        <w:t>Dėl Lietuvos Respublikos sveikatos apsaugos ministro 2011 m. rugpjūčio 3 d. įsakymo Nr. V-756 „Dėl Gripo ir (ar) COVID-19 ligos (koronaviruso infekcijos) epidemijos skelbimo ir atšaukimo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fbb6c7708aa911eea5a28c81c82193a8">
        <w:r w:rsidRPr="00532B9F">
          <w:rPr>
            <w:rFonts w:ascii="Times New Roman" w:eastAsia="MS Mincho" w:hAnsi="Times New Roman"/>
            <w:sz w:val="20"/>
            <w:iCs/>
            <w:color w:val="0000FF" w:themeColor="hyperlink"/>
            <w:u w:val="single"/>
          </w:rPr>
          <w:t>V-1214</w:t>
        </w:r>
      </w:fldSimple>
      <w:r>
        <w:rPr>
          <w:rFonts w:ascii="Times New Roman" w:eastAsia="MS Mincho" w:hAnsi="Times New Roman"/>
          <w:sz w:val="20"/>
          <w:iCs/>
        </w:rPr>
        <w:t>,
2023-11-24,
paskelbta TAR 2023-11-24, i. k. 2023-22684                </w:t>
      </w:r>
    </w:p>
    <w:p>
      <w:pPr>
        <w:jc w:val="both"/>
        <w:rPr>
          <w:rFonts w:ascii="Times New Roman" w:hAnsi="Times New Roman"/>
        </w:rPr>
      </w:pPr>
      <w:r>
        <w:rPr>
          <w:rFonts w:ascii="Times New Roman" w:hAnsi="Times New Roman"/>
          <w:sz w:val="20"/>
        </w:rPr>
        <w:t>Dėl Lietuvos Respublikos sveikatos apsaugos ministro 2011 m. rugpjūčio 3 d. įsakymo Nr. V-756 „Dėl Gripo ir (ar) COVID-19 ligos (koronaviruso infekcijos) epidemijos skelbimo ir atšaukimo tvarkos aprašo patvirtinimo“ pakeitimo</w:t>
      </w:r>
    </w:p>
    <w:p>
      <w:pPr>
        <w:jc w:val="both"/>
        <w:rPr>
          <w:rFonts w:ascii="Times New Roman" w:hAnsi="Times New Roman"/>
          <w:sz w:val="20"/>
        </w:rPr>
      </w:pPr>
    </w:p>
    <w:p>
      <w:pPr>
        <w:widowControl w:val="0"/>
        <w:rPr>
          <w:rFonts w:ascii="Times New Roman" w:hAnsi="Times New Roman"/>
          <w:snapToGrid w:val="0"/>
        </w:rPr>
      </w:pPr>
    </w:p>
    <w:sectPr>
      <w:pgSz w:w="11907" w:h="16840" w:code="9"/>
      <w:pgMar w:top="1134" w:right="850" w:bottom="1134" w:left="1701" w:header="567" w:footer="284" w:gutter="0"/>
      <w:pgNumType w:start="1"/>
      <w:cols w:space="1296"/>
      <w:titlePg/>
      <w:docGrid w:linePitch="360"/>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1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1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1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val="en-GB"/>
      </w:rPr>
    </w:pPr>
  </w:p>
</w:hdr>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tabs>
        <w:tab w:val="center" w:pos="4819"/>
        <w:tab w:val="right" w:pos="9638"/>
      </w:tabs>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3</w:t>
    </w:r>
    <w:r>
      <w:fldChar w:fldCharType="end"/>
    </w:r>
  </w:p>
  <w:p>
    <w:pPr>
      <w:tabs>
        <w:tab w:val="center" w:pos="4819"/>
        <w:tab w:val="right" w:pos="9638"/>
      </w:tabs>
      <w:jc w:val="center"/>
    </w:pPr>
  </w:p>
</w:hdr>
</file>

<file path=word/header1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val="en-GB"/>
      </w:rPr>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val="en-GB"/>
      </w:rPr>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val="en-GB"/>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val="en-GB"/>
      </w:rPr>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val="en-GB"/>
      </w:rPr>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tabs>
        <w:tab w:val="center" w:pos="4819"/>
        <w:tab w:val="right" w:pos="9638"/>
      </w:tabs>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PAGE   \* MERGEFORMAT</w:instrText>
    </w:r>
    <w:r>
      <w:fldChar w:fldCharType="separate"/>
    </w:r>
    <w:r>
      <w:t>3</w:t>
    </w:r>
    <w:r>
      <w:fldChar w:fldCharType="end"/>
    </w: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view w:val="normal"/>
  <w:zoom w:percent="100"/>
  <w:proofState w:spelling="clean" w:grammar="clean"/>
  <w:defaultTabStop w:val="1296"/>
  <w:hyphenationZone w:val="396"/>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A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8EAD7-617C-41A0-8398-008D7037BB4A}"/>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optimizeForBrowser/>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footer" Target="footer10.xml"/>
  <Relationship Id="rId11" Type="http://schemas.openxmlformats.org/officeDocument/2006/relationships/footer" Target="footer11.xml"/>
  <Relationship Id="rId12" Type="http://schemas.openxmlformats.org/officeDocument/2006/relationships/header" Target="header12.xml"/>
  <Relationship Id="rId13" Type="http://schemas.openxmlformats.org/officeDocument/2006/relationships/footer" Target="footer12.xml"/>
  <Relationship Id="rId2" Type="http://schemas.openxmlformats.org/officeDocument/2006/relationships/fontTable" Target="fontTable.xml"/>
  <Relationship Id="rId3" Type="http://schemas.openxmlformats.org/officeDocument/2006/relationships/footnotes" Target="footnotes.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theme" Target="theme/theme1.xml"/>
  <Relationship Id="rId7" Type="http://schemas.openxmlformats.org/officeDocument/2006/relationships/webSettings" Target="webSettings.xml"/>
  <Relationship Id="rId8" Type="http://schemas.openxmlformats.org/officeDocument/2006/relationships/header" Target="header10.xml"/>
  <Relationship Id="rId9" Type="http://schemas.openxmlformats.org/officeDocument/2006/relationships/header" Target="header1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_rels/activeX2.xml.rels><?xml version="1.0" encoding="UTF-8"?>

<Relationships xmlns="http://schemas.openxmlformats.org/package/2006/relationships">
  <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9</TotalTime>
  <Pages>8</Pages>
  <Words>10333</Words>
  <Characters>5890</Characters>
  <Application>Microsoft Office Word</Application>
  <DocSecurity>0</DocSecurity>
  <Lines>49</Lines>
  <Paragraphs>32</Paragraphs>
  <ScaleCrop>false</ScaleCrop>
  <Company/>
  <LinksUpToDate>false</LinksUpToDate>
  <CharactersWithSpaces>16191</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2015-07-04T14:34:00Z</dcterms:created>
  <dc:creator>Rima</dc:creator>
  <lastModifiedBy>TAMALIŪNIENĖ Vilija</lastModifiedBy>
  <dcterms:modified xsi:type="dcterms:W3CDTF">2023-11-27T12:06:00Z</dcterms:modified>
  <revision>7</revision>
  <dc:title>LIETUVOS RESPUBLIKOS SVEIKATOS APSAUGOS MINISTRO</dc:title>
</coreProperties>
</file>